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B6" w:rsidRDefault="009F48B6">
      <w:pPr>
        <w:pStyle w:val="Kopfzeile"/>
        <w:tabs>
          <w:tab w:val="clear" w:pos="4536"/>
          <w:tab w:val="clear" w:pos="9072"/>
        </w:tabs>
      </w:pPr>
    </w:p>
    <w:p w:rsidR="00803DAF" w:rsidRPr="003D3725" w:rsidRDefault="00803DAF">
      <w:pPr>
        <w:pStyle w:val="Kopfzeile"/>
        <w:tabs>
          <w:tab w:val="clear" w:pos="4536"/>
          <w:tab w:val="clear" w:pos="9072"/>
        </w:tabs>
      </w:pPr>
    </w:p>
    <w:p w:rsidR="00803DAF" w:rsidRPr="003D3725" w:rsidRDefault="00803DAF">
      <w:pPr>
        <w:pStyle w:val="Kopfzeile"/>
        <w:tabs>
          <w:tab w:val="clear" w:pos="4536"/>
          <w:tab w:val="clear" w:pos="9072"/>
        </w:tabs>
      </w:pPr>
    </w:p>
    <w:p w:rsidR="00226E4E" w:rsidRPr="003D3725" w:rsidRDefault="003D372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3D3725">
        <w:rPr>
          <w:rFonts w:asciiTheme="minorHAnsi" w:hAnsiTheme="minorHAnsi" w:cstheme="minorHAnsi"/>
          <w:sz w:val="22"/>
          <w:szCs w:val="22"/>
        </w:rPr>
        <w:t>VERFAHREN</w:t>
      </w:r>
    </w:p>
    <w:p w:rsidR="00226E4E" w:rsidRPr="003D3725" w:rsidRDefault="00226E4E">
      <w:pPr>
        <w:pStyle w:val="Kopfzeile"/>
        <w:tabs>
          <w:tab w:val="clear" w:pos="4536"/>
          <w:tab w:val="clear" w:pos="9072"/>
        </w:tabs>
      </w:pPr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8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01 Vorbehandlung</w:t>
        </w:r>
      </w:hyperlink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9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 xml:space="preserve">02 </w:t>
        </w:r>
        <w:proofErr w:type="spellStart"/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Entfetter</w:t>
        </w:r>
        <w:proofErr w:type="spellEnd"/>
      </w:hyperlink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0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03 Kupfer</w:t>
        </w:r>
      </w:hyperlink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1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04 Nickel</w:t>
        </w:r>
      </w:hyperlink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2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05 Chrom</w:t>
        </w:r>
      </w:hyperlink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3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06 Silber</w:t>
        </w:r>
      </w:hyperlink>
    </w:p>
    <w:p w:rsidR="007E13E9" w:rsidRPr="003D3725" w:rsidRDefault="00F76E18" w:rsidP="007E13E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4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07 Gold</w:t>
        </w:r>
      </w:hyperlink>
    </w:p>
    <w:p w:rsidR="007E13E9" w:rsidRPr="003D3725" w:rsidRDefault="00F76E18" w:rsidP="007E13E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5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08 Zink und Zinklegierungen</w:t>
        </w:r>
      </w:hyperlink>
    </w:p>
    <w:p w:rsidR="007E13E9" w:rsidRPr="003D3725" w:rsidRDefault="00F76E18" w:rsidP="007E13E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6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 xml:space="preserve">09 Passivierungen </w:t>
        </w:r>
        <w:proofErr w:type="spellStart"/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Chromatierungen</w:t>
        </w:r>
        <w:proofErr w:type="spellEnd"/>
      </w:hyperlink>
    </w:p>
    <w:p w:rsidR="007E13E9" w:rsidRPr="003D3725" w:rsidRDefault="00F76E18" w:rsidP="007E13E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7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10 Zinn</w:t>
        </w:r>
      </w:hyperlink>
    </w:p>
    <w:p w:rsidR="007E13E9" w:rsidRPr="003D3725" w:rsidRDefault="00F76E18" w:rsidP="007E13E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8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11 Zinnlegierungen</w:t>
        </w:r>
      </w:hyperlink>
    </w:p>
    <w:p w:rsidR="007E13E9" w:rsidRPr="003D3725" w:rsidRDefault="00F76E18" w:rsidP="007E13E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19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12 Diverse Verfahren</w:t>
        </w:r>
      </w:hyperlink>
    </w:p>
    <w:p w:rsidR="007E13E9" w:rsidRPr="003D3725" w:rsidRDefault="00F76E18" w:rsidP="007E13E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hyperlink r:id="rId20" w:tgtFrame="_self" w:history="1">
        <w:r w:rsidR="007E13E9" w:rsidRPr="003D372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18 Chemisch Nickel</w:t>
        </w:r>
      </w:hyperlink>
    </w:p>
    <w:p w:rsidR="007E13E9" w:rsidRPr="003D3725" w:rsidRDefault="007E13E9" w:rsidP="007E13E9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Pr="003D3725" w:rsidRDefault="006A41AD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3D3725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01 </w:t>
      </w:r>
      <w:r w:rsidR="003D37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D3725">
        <w:rPr>
          <w:rFonts w:asciiTheme="minorHAnsi" w:hAnsiTheme="minorHAnsi" w:cstheme="minorHAnsi"/>
          <w:sz w:val="22"/>
          <w:szCs w:val="22"/>
          <w:u w:val="single"/>
        </w:rPr>
        <w:t>Vorbehandlung</w:t>
      </w:r>
    </w:p>
    <w:p w:rsidR="006A41AD" w:rsidRPr="003D3725" w:rsidRDefault="006A41AD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10"/>
        <w:gridCol w:w="520"/>
        <w:gridCol w:w="6840"/>
      </w:tblGrid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01009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Abziehbad ALK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Anodischer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Stripper für Glanznickel-, Messing-, Kupfer- und Zinnschichten auf Eisenwerkstoffen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6A41AD" w:rsidRPr="003D3725" w:rsidRDefault="006A41AD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 w:rsidP="00E62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01016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SLOTOSTRIP 10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62263" w:rsidRPr="003D3725" w:rsidRDefault="00E622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Sprühverfahren zum Entfernen von </w:t>
            </w: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Metallresist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-Zinnschichten Metallschlamm kann einem Recyclingverfahren zugeführt werden.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01019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E 40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 w:rsidP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62263" w:rsidRPr="003D3725" w:rsidRDefault="00E622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Verfahren zum elektrolytischen Ablösen von Zinn Blei und Bleizinnlegierungen von Edelstahl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6A41AD" w:rsidRPr="003D3725" w:rsidRDefault="006A41AD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01031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PLUTEX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62263" w:rsidRPr="003D3725" w:rsidRDefault="00E622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Stark alkalischer </w:t>
            </w: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komplexbildnerfreier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Stripper vorwiegend zum chemischen Ablösen von Zinn- und Bleizinnschichten von Stahl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01033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L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62263" w:rsidRPr="003D3725" w:rsidRDefault="00E622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Cyanidisch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-alkalischer Stripper zum chemischen Ablösen metallischer Überzüge von Stahl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3D3725" w:rsidRDefault="003D3725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01034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L 10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Saurer Stripper zum chemischen Ablösen von Zinn- Nickel- und Kombinationsschichten von Buntmetallen.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3D3725" w:rsidRDefault="003D3725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01036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L 30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Saurer Stripper zum chemischen Ablösen von Zinn und Bleizinnschichten z.B. bei der Leiterplattenfertigung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E62263" w:rsidRPr="003D3725" w:rsidRDefault="00E62263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01039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N 10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Alkalischer </w:t>
            </w: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cyanidfreier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Stripper zum chemischen Ablösen von galvanisch abgeschiedenen Nickelschichten von Stahl Kupfer Messing Neusilber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3D3725" w:rsidRDefault="003D3725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01041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L 60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Chemisch arbeitendes zweistufiges Sprühverfahren zum Ablösen von Zinn- </w:t>
            </w: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Bleizinn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- und Bleiüberzügen von Kupfer Einsatz in Durchlaufanlagen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3D3725" w:rsidRDefault="003D3725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01045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L 80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Chemisch arbeitendes zweistufiges </w:t>
            </w: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Tankstripp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-Verfahren zum Ablösen von Zinn- </w:t>
            </w:r>
            <w:proofErr w:type="spellStart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Bleizinn</w:t>
            </w:r>
            <w:proofErr w:type="spellEnd"/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- und Bleiüberzügen von Kupfer universeller Einsatz</w:t>
            </w:r>
          </w:p>
        </w:tc>
      </w:tr>
      <w:tr w:rsidR="006A41AD" w:rsidRPr="003D3725" w:rsidTr="006A41AD">
        <w:trPr>
          <w:tblCellSpacing w:w="0" w:type="dxa"/>
        </w:trPr>
        <w:tc>
          <w:tcPr>
            <w:tcW w:w="1710" w:type="dxa"/>
            <w:vAlign w:val="center"/>
            <w:hideMark/>
          </w:tcPr>
          <w:p w:rsidR="003D3725" w:rsidRDefault="003D3725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01046</w:t>
            </w: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25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Stripper E 10</w:t>
            </w:r>
          </w:p>
        </w:tc>
        <w:tc>
          <w:tcPr>
            <w:tcW w:w="520" w:type="dxa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41AD" w:rsidRPr="003D3725" w:rsidRDefault="006A41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725">
              <w:rPr>
                <w:rFonts w:asciiTheme="minorHAnsi" w:hAnsiTheme="minorHAnsi" w:cstheme="minorHAnsi"/>
                <w:sz w:val="22"/>
                <w:szCs w:val="22"/>
              </w:rPr>
              <w:t>Elektrolytisches Ablösen von Kupfer Chrom Nickel einschl. Matt- und Halbglanznickel von Gestellen aus Edelstahl</w:t>
            </w:r>
          </w:p>
        </w:tc>
      </w:tr>
    </w:tbl>
    <w:p w:rsidR="006A41AD" w:rsidRDefault="006A41AD" w:rsidP="007E13E9">
      <w:pPr>
        <w:spacing w:before="100" w:beforeAutospacing="1" w:after="100" w:afterAutospacing="1"/>
      </w:pPr>
    </w:p>
    <w:p w:rsidR="00E62263" w:rsidRDefault="00E62263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163858" w:rsidRDefault="00163858" w:rsidP="007E13E9">
      <w:pPr>
        <w:spacing w:before="100" w:beforeAutospacing="1" w:after="100" w:afterAutospacing="1"/>
      </w:pPr>
    </w:p>
    <w:p w:rsidR="007E13E9" w:rsidRDefault="007E13E9" w:rsidP="007E13E9">
      <w:pPr>
        <w:spacing w:before="100" w:beforeAutospacing="1" w:after="100" w:afterAutospacing="1"/>
      </w:pPr>
    </w:p>
    <w:p w:rsidR="007E13E9" w:rsidRPr="003360D1" w:rsidRDefault="00163858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3360D1">
        <w:rPr>
          <w:rFonts w:asciiTheme="minorHAnsi" w:hAnsiTheme="minorHAnsi" w:cstheme="minorHAnsi"/>
          <w:sz w:val="22"/>
          <w:szCs w:val="22"/>
          <w:u w:val="single"/>
        </w:rPr>
        <w:t xml:space="preserve">02 </w:t>
      </w:r>
      <w:r w:rsidR="003360D1" w:rsidRPr="003360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360D1">
        <w:rPr>
          <w:rFonts w:asciiTheme="minorHAnsi" w:hAnsiTheme="minorHAnsi" w:cstheme="minorHAnsi"/>
          <w:sz w:val="22"/>
          <w:szCs w:val="22"/>
          <w:u w:val="single"/>
        </w:rPr>
        <w:t>Entfetter</w:t>
      </w:r>
      <w:proofErr w:type="spellEnd"/>
    </w:p>
    <w:tbl>
      <w:tblPr>
        <w:tblW w:w="90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42"/>
        <w:gridCol w:w="20"/>
        <w:gridCol w:w="7322"/>
      </w:tblGrid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02003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KG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 w:rsidP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Universeller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eletrolytischer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für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anodische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und Kathodische Arbeitsweise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02005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30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Universell einsetzbarer Elektrolyt zum Reinigen von Stahl und Buntmetallen in Gestell- Trommel- und Bandanlagen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02007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Bei relativ niedrigen Temperaturen arbeitender hochwirksamer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Flutentfetter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vorwiegend zum Entfernen von Öl Fett oder Ziehfetten auf Stahl bestimmt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02010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FSA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Schwach alkalischer Reiniger zur Flut- bzw.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Spritzenfettung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von Aluminium Aluminiumlegierungen und Zinkdruckguss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02020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Reiniger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S 20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Wird vorwiegend zum Reinigen von Leiterplatten vor der Aktivierung eingesetzt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02021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Reiniger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S 30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Reiniger zum Aktivieren von Leiterplatten. Entfernt störende Oberflächenfilme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02025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Reiniger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S 80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 w:rsidP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Schwefelsaurer Reiniger für Leiterplatten vor dem Aktivieren.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02026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1070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90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Schwach alkalischer Reiniger zur Entfettung von Aluminium,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Alumiumlegierungen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Zinkdruckguss.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02028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90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 w:rsidP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Schwach alkalischer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Flutentfetter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zum Entfernen von Bearbeitungsölen und Ziehfetten von Aluminium, Kupfer, Messing und Neusilber,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02031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120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Silikathaltiger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zur elektrolytischen Reinigung von Stahl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02032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130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Universelles Verfahren für die elektrolytische Entfettung bzw. Aktivierung von Buntmetallen Zinkdruckguss und Stahl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02035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150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Stark alkalisches Verfahren zur Flutentfettung von Stahl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02036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DCF 10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B4F1B" w:rsidRDefault="002B4F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Stark alkalisches Verfahren zur Flutentfettung von Stahl besonders zur Entfernung von Bearbeitungsölen Für Trommel- und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Gestellware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geeignet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02037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DCG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Universell einsetzbares Verfahren zur elektrolytischen Entfettung von Stahl Buntmetallen und Zinkdruckguss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02038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Aktivierung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DECASEL 5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Eignet sich hervorragend zum Neutralisieren nach alkalischen Vorbehandlungsstationen und zum Aktivieren von Stahl Buntmetallen Zinkdruckguss und Aluminium</w:t>
            </w:r>
          </w:p>
        </w:tc>
      </w:tr>
      <w:tr w:rsidR="00163858" w:rsidRPr="003360D1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02040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160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Universeller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Flutentfetter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für Stahl, Kupfer und dessen Legierungen. Einsatz als elektrolytischer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möglich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02041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170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Stark alkalisches Verfahren nicht nur zur elektrolytischen Entfettung sondern auch zur Flutentfettung von Stahl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02048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180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Schwach alkalisches Verfahren zur Reinigung von Buntmetallen, Stahl und Aluminium. Der Ansatz erfolgt mit Flüssigkonzentraten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02049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210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Universell einsetzbares Verfahren zum elektrolytischen Entfetten von Stahl und Buntmetallen sowie zum Flutentfetten von Stahl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02063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2032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Universeller, alkalischer,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cyanidfreier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zur elektrolytischen Entfettung von Buntmetallen und Zinkdruckguss. Auf Grund seiner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Tensidkombination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eignet er sich auch als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Flutentfetter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02066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2220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Schwach alkalischer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Flutentfetter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für Stahl, Buntmetalle und Aluminium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02090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DCG-F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Dient zum elektrolytischen Entfetten von Stahl Buntmetallen und Zinkdruckguss ferner zum Flutentfetten von Stahl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02092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Rostschutz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AC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Temporärer Korrosionsschutz für Ware, die nach dem Entfetten Zwischengelagert wird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02110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160 K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Alkalisches Verfahren auf Kaliumbasis zur Flutentfettung von Stahl Kupfer und dessen Legierungen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 w:rsidP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 w:rsidP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02112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220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Sowohl zur elektrolytischen Entfettung von Buntmetallen und Zinkdruckguss als auch zur Flutentfettung von Zinkdruckguss geeignet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02116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AE 310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Stark alkalischer Reiniger zur Flut- und Elektroentfettung von Stahloberflächen Je nach Aufgabenstellung stehen zwei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Entfetterkonzentrate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zur Verfügung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02117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290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Alkalisches Verfahren zur Flutentfettung von Stahl Kupfer und dessen Legierungen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02119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BIO 100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Wässriges schwach alkalisches und mäßig schäumendes Reinigungssystem auf biologischer Basis entfernt bereits bei niedrigen Badtemperaturen Öle Fette usw. 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02121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340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Mild alkalisches Verfahren zur Reinigung von vorwiegend alkaliempfindlichen Metallen wie Zinkdruckguss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sendzimir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verzinkten Oberflächen und Aluminium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163858" w:rsidRPr="003360D1" w:rsidRDefault="0016385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360D1" w:rsidRDefault="003360D1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02122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350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E23D2" w:rsidRPr="003360D1" w:rsidRDefault="00CE23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Schwach alkalisches Verfahren zur Reinigung von Messing und Kupfer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CE23D2" w:rsidRPr="003360D1" w:rsidRDefault="00CE23D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02128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360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Komplexbildnerhaltiges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Verfahren zur Entfettung von Stahl entweder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anodisch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oder mit periodischer Umpolung (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anodisch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- kathodisch)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CE23D2" w:rsidRPr="003360D1" w:rsidRDefault="00CE23D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02130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EL 370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Universell einsetzbares Verfahren zur elektrolytischen Entfettung von Stahl und Buntmetallen (auch für Blei-Bronze geeignet)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CE23D2" w:rsidRPr="003360D1" w:rsidRDefault="00CE23D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02138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AK 380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Stark alkalischer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Flutentfetter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für Stahl Kupfer und seine Legierungen können ebenfalls gereinigt werden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CE23D2" w:rsidRPr="003360D1" w:rsidRDefault="00CE23D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02139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SLOTOCLEAN AE 390</w:t>
            </w:r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Stark alkalischer Reiniger zur Spritz- Abkoch/Flut- und elektrolytischen Entfettung von Stahl- und Emailoberflächen Ansatz mit Flüssigkonzentraten</w:t>
            </w:r>
          </w:p>
        </w:tc>
      </w:tr>
      <w:tr w:rsidR="00163858" w:rsidTr="003360D1">
        <w:trPr>
          <w:tblCellSpacing w:w="0" w:type="dxa"/>
        </w:trPr>
        <w:tc>
          <w:tcPr>
            <w:tcW w:w="1742" w:type="dxa"/>
            <w:vAlign w:val="center"/>
            <w:hideMark/>
          </w:tcPr>
          <w:p w:rsidR="00CE23D2" w:rsidRPr="003360D1" w:rsidRDefault="00CE23D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02300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Übersicht</w:t>
            </w:r>
            <w:r w:rsidRPr="003360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360D1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Entfetterzusätze</w:t>
            </w:r>
            <w:proofErr w:type="spellEnd"/>
          </w:p>
        </w:tc>
        <w:tc>
          <w:tcPr>
            <w:tcW w:w="20" w:type="dxa"/>
            <w:vAlign w:val="center"/>
            <w:hideMark/>
          </w:tcPr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360D1" w:rsidRDefault="00336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858" w:rsidRPr="003360D1" w:rsidRDefault="00163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Alkalische </w:t>
            </w:r>
            <w:proofErr w:type="spellStart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>Entfetter</w:t>
            </w:r>
            <w:proofErr w:type="spellEnd"/>
            <w:r w:rsidRPr="003360D1">
              <w:rPr>
                <w:rFonts w:asciiTheme="minorHAnsi" w:hAnsiTheme="minorHAnsi" w:cstheme="minorHAnsi"/>
                <w:sz w:val="22"/>
                <w:szCs w:val="22"/>
              </w:rPr>
              <w:t xml:space="preserve"> können mit Hilfe dieser Zusätze für spezifische Aufgaben optimiert werden</w:t>
            </w:r>
          </w:p>
        </w:tc>
      </w:tr>
    </w:tbl>
    <w:p w:rsidR="00163858" w:rsidRDefault="00163858" w:rsidP="007E13E9">
      <w:pPr>
        <w:spacing w:before="100" w:beforeAutospacing="1" w:after="100" w:afterAutospacing="1"/>
      </w:pPr>
    </w:p>
    <w:p w:rsidR="00163858" w:rsidRDefault="00163858" w:rsidP="007E13E9">
      <w:pPr>
        <w:spacing w:before="100" w:beforeAutospacing="1" w:after="100" w:afterAutospacing="1"/>
      </w:pPr>
    </w:p>
    <w:p w:rsidR="00A17FBC" w:rsidRDefault="00A17FBC" w:rsidP="007E13E9">
      <w:pPr>
        <w:spacing w:before="100" w:beforeAutospacing="1" w:after="100" w:afterAutospacing="1"/>
      </w:pPr>
    </w:p>
    <w:p w:rsidR="00A17FBC" w:rsidRDefault="00A17FBC" w:rsidP="007E13E9">
      <w:pPr>
        <w:spacing w:before="100" w:beforeAutospacing="1" w:after="100" w:afterAutospacing="1"/>
      </w:pPr>
    </w:p>
    <w:p w:rsidR="00163858" w:rsidRPr="002B4F1B" w:rsidRDefault="002B4F1B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2B4F1B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A17FBC" w:rsidRPr="002B4F1B">
        <w:rPr>
          <w:rFonts w:asciiTheme="minorHAnsi" w:hAnsiTheme="minorHAnsi" w:cstheme="minorHAnsi"/>
          <w:sz w:val="22"/>
          <w:szCs w:val="22"/>
          <w:u w:val="single"/>
        </w:rPr>
        <w:t>3 Kupfer</w:t>
      </w:r>
    </w:p>
    <w:p w:rsidR="00A17FBC" w:rsidRDefault="00A17FBC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tbl>
      <w:tblPr>
        <w:tblW w:w="90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91"/>
        <w:gridCol w:w="20"/>
        <w:gridCol w:w="7573"/>
      </w:tblGrid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2B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</w:t>
            </w:r>
            <w:r w:rsidR="00A17FBC"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3007</w:t>
            </w:r>
            <w:r w:rsidR="00A17FBC"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Glanzkupferbad</w:t>
            </w:r>
            <w:r w:rsidR="00A17FBC"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7FBC"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CU 40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Einsatz in Vertikalanlagen Glänzende spannungsarme Überzüge mit optimaler </w:t>
            </w:r>
            <w:r w:rsidR="002B4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Bruchdehnung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03019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CU 50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Einsatz in Vertikalanlagen Leiterbildaufbau gute Metallverteilung und Deckfähigkeit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03025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CU 80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Einsatz in Vertikalanlagen feinkörnige und duktile Schichten kath. Stromdichten bis 10 A/dm2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03026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HL 10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Einsatz in horizontalen Durchlaufanlagen geeignet für periodische Stromumkehr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03032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SF 20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SuperFilling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 für den Einsatz in Vertikalanlagen speziell zum Füllen von Blind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Microvias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bei geringem Schichtaufbau an der Oberfläche der Leiterplatte.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B4F1B" w:rsidRDefault="002B4F1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03105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SLOTOCOUP </w:t>
            </w: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BV 50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verbesserte Metallverteilung beim Füllen von Blind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Microvias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, Leiterbildaufbau und      Metallisieren von Durchgangsbohrungen in einem Verfahrensschritt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C809CC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03311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SLOTOCOUP </w:t>
            </w: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BV 110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09CC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Füllen von Blind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Microvias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, Leiterbildaufbau und Metallisieren von Durchgangsbohrungen  in einem Verfahrensschritt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03814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CU 140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Einsatz in Vertikalanlagen zum Beschichten jedoch nicht Füllen von blind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micro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vias</w:t>
            </w:r>
            <w:proofErr w:type="spellEnd"/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03821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SLOTOCOUP </w:t>
            </w: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CU 210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Das Kupferbad SLOTOCOUP CU 210 ermöglicht in Kombination mit Reverse Pulse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Plating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 eine ausgezeichnete Metallverteilung in Durchgangsbohrungen. Kupferbad SLOTOCOUP CU  210 kann auch mit Gleichstrom betrieben werden.</w:t>
            </w:r>
          </w:p>
        </w:tc>
      </w:tr>
      <w:tr w:rsidR="00A17FBC" w:rsidRPr="002B4F1B" w:rsidTr="00A17FBC">
        <w:trPr>
          <w:tblCellSpacing w:w="0" w:type="dxa"/>
        </w:trPr>
        <w:tc>
          <w:tcPr>
            <w:tcW w:w="1491" w:type="dxa"/>
            <w:vAlign w:val="center"/>
            <w:hideMark/>
          </w:tcPr>
          <w:p w:rsidR="00C809CC" w:rsidRDefault="00C809CC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03824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Kupferbad</w:t>
            </w:r>
            <w:r w:rsidRPr="002B4F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B4F1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SLOTOCOUP CU 240</w:t>
            </w:r>
          </w:p>
        </w:tc>
        <w:tc>
          <w:tcPr>
            <w:tcW w:w="20" w:type="dxa"/>
            <w:vAlign w:val="center"/>
            <w:hideMark/>
          </w:tcPr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09CC" w:rsidRDefault="00C80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7FBC" w:rsidRPr="002B4F1B" w:rsidRDefault="00A17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Das Kupferbad SLOTOCOUP CU 240 wurde speziell für die Leiterplattenindustrie  entwickelt. Es wird zum Beschichten, jedoch nicht zum Füllen von Blind </w:t>
            </w:r>
            <w:proofErr w:type="spellStart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>Microvias</w:t>
            </w:r>
            <w:proofErr w:type="spellEnd"/>
            <w:r w:rsidRPr="002B4F1B">
              <w:rPr>
                <w:rFonts w:asciiTheme="minorHAnsi" w:hAnsiTheme="minorHAnsi" w:cstheme="minorHAnsi"/>
                <w:sz w:val="22"/>
                <w:szCs w:val="22"/>
              </w:rPr>
              <w:t xml:space="preserve"> eingesetzt und eignet sich ebenfalls gut zum Metallisieren von Durchgangsbohrungen.</w:t>
            </w:r>
          </w:p>
        </w:tc>
      </w:tr>
    </w:tbl>
    <w:p w:rsidR="00A17FBC" w:rsidRPr="002B4F1B" w:rsidRDefault="00A17FBC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A17FBC" w:rsidRDefault="00A17FBC" w:rsidP="007E13E9">
      <w:pPr>
        <w:spacing w:before="100" w:beforeAutospacing="1" w:after="100" w:afterAutospacing="1"/>
      </w:pPr>
    </w:p>
    <w:p w:rsidR="00A17FBC" w:rsidRDefault="00A17FBC" w:rsidP="007E13E9">
      <w:pPr>
        <w:spacing w:before="100" w:beforeAutospacing="1" w:after="100" w:afterAutospacing="1"/>
      </w:pPr>
    </w:p>
    <w:p w:rsidR="00A17FBC" w:rsidRDefault="00A17FBC" w:rsidP="007E13E9">
      <w:pPr>
        <w:spacing w:before="100" w:beforeAutospacing="1" w:after="100" w:afterAutospacing="1"/>
      </w:pPr>
    </w:p>
    <w:p w:rsidR="00A17FBC" w:rsidRDefault="00A17FBC" w:rsidP="007E13E9">
      <w:pPr>
        <w:spacing w:before="100" w:beforeAutospacing="1" w:after="100" w:afterAutospacing="1"/>
      </w:pPr>
    </w:p>
    <w:p w:rsidR="00A17FBC" w:rsidRDefault="00A17FBC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532474" w:rsidRDefault="00532474" w:rsidP="007E13E9">
      <w:pPr>
        <w:spacing w:before="100" w:beforeAutospacing="1" w:after="100" w:afterAutospacing="1"/>
      </w:pPr>
    </w:p>
    <w:p w:rsidR="007E13E9" w:rsidRPr="00532474" w:rsidRDefault="00B1401E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532474">
        <w:rPr>
          <w:rFonts w:asciiTheme="minorHAnsi" w:hAnsiTheme="minorHAnsi" w:cstheme="minorHAnsi"/>
          <w:sz w:val="22"/>
          <w:szCs w:val="22"/>
          <w:u w:val="single"/>
        </w:rPr>
        <w:t>04  Nickel</w:t>
      </w:r>
    </w:p>
    <w:p w:rsidR="00B1401E" w:rsidRPr="00532474" w:rsidRDefault="00B1401E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84"/>
        <w:gridCol w:w="6"/>
        <w:gridCol w:w="6980"/>
      </w:tblGrid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04002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Nickelsulfamatbad</w:t>
            </w:r>
            <w:proofErr w:type="spellEnd"/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 MS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 w:rsidP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Hochgeschwindigkeitselektrolyt für Galvanoformung, Dickvernickelung und </w:t>
            </w:r>
            <w:proofErr w:type="spellStart"/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Durchlaufanlagen.Der</w:t>
            </w:r>
            <w:proofErr w:type="spellEnd"/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Elektrolyt scheidet Schichten mit niedrigen inneren Spannungen ab.</w:t>
            </w:r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04009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Hochglanznickelbad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SLOTONIK 20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Duktile hochglänzende Schichten mit guter Einebnung bei geringer Nickelauflage Einsatz für Gestell- und Trommelware</w:t>
            </w:r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04010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Hochglanznickelbad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SLOTONIK 30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Duktile hochglänzende Schichten mit guter Einebnung bei geringer Nickelauflage spezieller Elektrolyt für Trommelware</w:t>
            </w:r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04012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Halbglanznickelbad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MARK 90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Halbglanznickelschichten zum Einsatz in Doppelnickelverfahren duktile Schichten mit guter Einebnung</w:t>
            </w:r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04013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Hochglanznickelbad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SLOTONIK 40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Universeller Hochglanzelektrolyt. Glanz und Einebnung können separat gesteuert werden</w:t>
            </w:r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04018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Hochglanznickelbad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SLOTONIK 50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Duktile, hochglänzende Schichten mit guter Einebnung bei geringer Nickelauflage spezieller Elektrolyt für </w:t>
            </w:r>
            <w:proofErr w:type="spellStart"/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Gestellware</w:t>
            </w:r>
            <w:proofErr w:type="spellEnd"/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04106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Hochglanznickelbad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SLOTONIK 60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Duktile hochglänzende Schichten mit sehr guter Einebnung bei geringer Nickelauflage spezieller Elektrolyt für </w:t>
            </w:r>
            <w:proofErr w:type="spellStart"/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Gestellware</w:t>
            </w:r>
            <w:proofErr w:type="spellEnd"/>
          </w:p>
        </w:tc>
      </w:tr>
      <w:tr w:rsidR="00B1401E" w:rsidRPr="00532474" w:rsidTr="00B1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04201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 xml:space="preserve"> Satinnickelbad</w:t>
            </w:r>
            <w:r w:rsidRPr="005324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2474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SLOTONIK S 210</w:t>
            </w:r>
          </w:p>
        </w:tc>
        <w:tc>
          <w:tcPr>
            <w:tcW w:w="0" w:type="auto"/>
            <w:vAlign w:val="center"/>
            <w:hideMark/>
          </w:tcPr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32474" w:rsidRDefault="00532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401E" w:rsidRPr="00532474" w:rsidRDefault="00B1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474">
              <w:rPr>
                <w:rFonts w:asciiTheme="minorHAnsi" w:hAnsiTheme="minorHAnsi" w:cstheme="minorHAnsi"/>
                <w:sz w:val="22"/>
                <w:szCs w:val="22"/>
              </w:rPr>
              <w:t>Liefert wahlweise blendfreie seidenmatte satinartige Nickelschichten oder einen Perlglanzeffekt dekorative Anwendungen</w:t>
            </w:r>
          </w:p>
        </w:tc>
      </w:tr>
    </w:tbl>
    <w:p w:rsidR="00B1401E" w:rsidRPr="00532474" w:rsidRDefault="00B1401E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7E13E9" w:rsidRDefault="007E13E9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DE5312" w:rsidRPr="00A1446A" w:rsidRDefault="00A1446A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A1446A">
        <w:rPr>
          <w:rFonts w:asciiTheme="minorHAnsi" w:hAnsiTheme="minorHAnsi" w:cstheme="minorHAnsi"/>
          <w:sz w:val="22"/>
          <w:szCs w:val="22"/>
          <w:u w:val="single"/>
        </w:rPr>
        <w:t>05</w:t>
      </w:r>
      <w:r w:rsidR="00DE5312" w:rsidRPr="00A1446A">
        <w:rPr>
          <w:rFonts w:asciiTheme="minorHAnsi" w:hAnsiTheme="minorHAnsi" w:cstheme="minorHAnsi"/>
          <w:sz w:val="22"/>
          <w:szCs w:val="22"/>
          <w:u w:val="single"/>
        </w:rPr>
        <w:t xml:space="preserve">  Chrom</w:t>
      </w:r>
    </w:p>
    <w:p w:rsidR="00DE5312" w:rsidRPr="00A1446A" w:rsidRDefault="00DE5312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4"/>
        <w:gridCol w:w="6"/>
        <w:gridCol w:w="6970"/>
      </w:tblGrid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446A" w:rsidRDefault="00A1446A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05001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Glanzchrombad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DC 150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 w:rsidP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  Niedriger Chromsäuregehalt außergewöhnlich gute Deckkraft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05003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Glanzchrombad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DR 60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DE5312" w:rsidRPr="00A1446A" w:rsidRDefault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E5312"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Basis: Chrom(III) dekorative Chromschichten mit der Optik von </w:t>
            </w:r>
            <w:proofErr w:type="spellStart"/>
            <w:r w:rsidR="00DE5312" w:rsidRPr="00A1446A">
              <w:rPr>
                <w:rFonts w:asciiTheme="minorHAnsi" w:hAnsiTheme="minorHAnsi" w:cstheme="minorHAnsi"/>
                <w:sz w:val="22"/>
                <w:szCs w:val="22"/>
              </w:rPr>
              <w:t>Cr</w:t>
            </w:r>
            <w:proofErr w:type="spellEnd"/>
            <w:r w:rsidR="00DE5312" w:rsidRPr="00A1446A">
              <w:rPr>
                <w:rFonts w:asciiTheme="minorHAnsi" w:hAnsiTheme="minorHAnsi" w:cstheme="minorHAnsi"/>
                <w:sz w:val="22"/>
                <w:szCs w:val="22"/>
              </w:rPr>
              <w:t>(VI)-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E5312" w:rsidRPr="00A1446A">
              <w:rPr>
                <w:rFonts w:asciiTheme="minorHAnsi" w:hAnsiTheme="minorHAnsi" w:cstheme="minorHAnsi"/>
                <w:sz w:val="22"/>
                <w:szCs w:val="22"/>
              </w:rPr>
              <w:t>Schichten, auf   Sulfat-Basis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05008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Glanzchrombad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50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  Basis: Chrom(III) helle dekorative Chromschichten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05009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1446A">
              <w:rPr>
                <w:rFonts w:asciiTheme="minorHAnsi" w:hAnsiTheme="minorHAnsi" w:cstheme="minorHAnsi"/>
                <w:sz w:val="22"/>
                <w:szCs w:val="22"/>
              </w:rPr>
              <w:t>Chrombad</w:t>
            </w:r>
            <w:proofErr w:type="spellEnd"/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DR 1140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E5312" w:rsidRPr="00A1446A" w:rsidRDefault="00523A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Dienst zum Abscheiden von dekorativen Chromschichten. Es enthält keine Chromate, sondern arbeitet auf Basis von 3-wertigen Chromverbindungen.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05010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Hartchrombad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S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46A" w:rsidRDefault="00DE5312" w:rsidP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E5312" w:rsidRPr="00A1446A" w:rsidRDefault="00DE5312" w:rsidP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Einfach zu wartendes Hartchrombad sehr hohe Abscheidungsgeschwindigkeit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05012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Glanzchrombad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GC 10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46A" w:rsidRDefault="00DE5312" w:rsidP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1446A" w:rsidRDefault="00A1446A" w:rsidP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 w:rsidP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Das Glanzchrombad SLOTOCHROM GC 10 weist eine ungewöhnlich gute Deckkraft verbunden mit hoher </w:t>
            </w:r>
            <w:proofErr w:type="spellStart"/>
            <w:r w:rsidRPr="00A1446A">
              <w:rPr>
                <w:rFonts w:asciiTheme="minorHAnsi" w:hAnsiTheme="minorHAnsi" w:cstheme="minorHAnsi"/>
                <w:sz w:val="22"/>
                <w:szCs w:val="22"/>
              </w:rPr>
              <w:t>Abscheidegeschwindigkeit</w:t>
            </w:r>
            <w:proofErr w:type="spellEnd"/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und brillanten Chromüberzügen auf.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05037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Schwarzchrombad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70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46A" w:rsidRDefault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>Das Schwarzchrombad SLOTOCHROM 70 liefert einheitliche, dekorative Schwarzchromüberzüge, die auch im technischen Bereich, z.B. Solartechnik, Optische Industrie, Anwendung finden.</w:t>
            </w:r>
          </w:p>
        </w:tc>
      </w:tr>
      <w:tr w:rsidR="00DE5312" w:rsidRPr="00A1446A" w:rsidTr="00DE5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05052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 xml:space="preserve"> Netzmittelkonzentrat</w:t>
            </w:r>
            <w:r w:rsidRPr="00A144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446A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SLOTOCHROM FT 248</w:t>
            </w:r>
          </w:p>
        </w:tc>
        <w:tc>
          <w:tcPr>
            <w:tcW w:w="0" w:type="auto"/>
            <w:vAlign w:val="center"/>
            <w:hideMark/>
          </w:tcPr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1446A" w:rsidRDefault="00A14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5312" w:rsidRPr="00A1446A" w:rsidRDefault="00DE5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46A">
              <w:rPr>
                <w:rFonts w:asciiTheme="minorHAnsi" w:hAnsiTheme="minorHAnsi" w:cstheme="minorHAnsi"/>
                <w:sz w:val="22"/>
                <w:szCs w:val="22"/>
              </w:rPr>
              <w:t>Das Netzmittelkonzentrat SLOTOCHROM FT 248 ist ein PFOS-haltiges (PFT), Chrom(VI)- beständiges, oberflächenaktives Wirkstoffkonzentrat welches für den Einsatz in Hartchrombädern gedacht ist.</w:t>
            </w:r>
          </w:p>
        </w:tc>
      </w:tr>
    </w:tbl>
    <w:p w:rsidR="00DE5312" w:rsidRPr="00A1446A" w:rsidRDefault="00DE5312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DE5312" w:rsidRDefault="00DE5312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Pr="007E795F" w:rsidRDefault="00C51AA8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7E795F">
        <w:rPr>
          <w:rFonts w:asciiTheme="minorHAnsi" w:hAnsiTheme="minorHAnsi" w:cstheme="minorHAnsi"/>
          <w:sz w:val="22"/>
          <w:szCs w:val="22"/>
          <w:u w:val="single"/>
        </w:rPr>
        <w:t>06  Silber</w:t>
      </w:r>
    </w:p>
    <w:p w:rsidR="00C51AA8" w:rsidRPr="007E795F" w:rsidRDefault="00C51AA8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49"/>
        <w:gridCol w:w="6"/>
        <w:gridCol w:w="7115"/>
      </w:tblGrid>
      <w:tr w:rsidR="00C51AA8" w:rsidRPr="007E795F" w:rsidTr="00C51AA8">
        <w:trPr>
          <w:tblCellSpacing w:w="0" w:type="dxa"/>
        </w:trPr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06004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Antitarnish</w:t>
            </w:r>
            <w:proofErr w:type="spellEnd"/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 ALS 10</w:t>
            </w:r>
          </w:p>
        </w:tc>
        <w:tc>
          <w:tcPr>
            <w:tcW w:w="0" w:type="auto"/>
            <w:vAlign w:val="center"/>
            <w:hideMark/>
          </w:tcPr>
          <w:p w:rsidR="00C51AA8" w:rsidRPr="007E795F" w:rsidRDefault="00C51AA8" w:rsidP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Umweltverträglicher Anlaufschutz für Silber. Tauchverfahren</w:t>
            </w:r>
          </w:p>
        </w:tc>
      </w:tr>
      <w:tr w:rsidR="00C51AA8" w:rsidRPr="007E795F" w:rsidTr="00C51A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06020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Glanzsilberbad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ALTIX</w:t>
            </w: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Technischer und dekorativer Einsatz Ergibt helle glänzende Silberschichten von großer Härte</w:t>
            </w:r>
          </w:p>
        </w:tc>
      </w:tr>
      <w:tr w:rsidR="00C51AA8" w:rsidRPr="007E795F" w:rsidTr="00C51A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06021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Einsatz v. Korrekturzusatz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SOB</w:t>
            </w: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Korrekturzusatz für Standspülen zur Vermeidung von Verfärbungen</w:t>
            </w:r>
          </w:p>
        </w:tc>
      </w:tr>
      <w:tr w:rsidR="00C51AA8" w:rsidRPr="007E795F" w:rsidTr="00C51A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06030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Glanzsilberbad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ELFIT 73</w:t>
            </w: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Technischer und dekorativer Einsatz Ergibt helle glanzerhaltende Silberschichten mit geringem spezifischen Widerstand</w:t>
            </w:r>
          </w:p>
        </w:tc>
      </w:tr>
      <w:tr w:rsidR="00C51AA8" w:rsidRPr="007E795F" w:rsidTr="00C51A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06041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Anlaufschutz AG 110</w:t>
            </w: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Chrom(VI)-freier Anlaufschutz für galvanisch abgeschiedene Silberschichten keine Beeinträchtigung der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Lötfähigkeit</w:t>
            </w:r>
            <w:proofErr w:type="spellEnd"/>
          </w:p>
        </w:tc>
      </w:tr>
      <w:tr w:rsidR="00C51AA8" w:rsidRPr="007E795F" w:rsidTr="00C51A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06042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Anlaufschutz AG 110 S</w:t>
            </w:r>
          </w:p>
        </w:tc>
        <w:tc>
          <w:tcPr>
            <w:tcW w:w="0" w:type="auto"/>
            <w:vAlign w:val="center"/>
            <w:hideMark/>
          </w:tcPr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AA8" w:rsidRPr="007E795F" w:rsidRDefault="00C51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Der Anlaufschutz AG 110 S ist ein saures Nachbehandlungsverfahren für elektrolytisch abgeschiedene Silberoberflächen. Das Anlaufen der Silberoberflächen durch Ausbildung sulfidischer Schichten wird verhindert.</w:t>
            </w:r>
          </w:p>
        </w:tc>
      </w:tr>
    </w:tbl>
    <w:p w:rsidR="00C51AA8" w:rsidRDefault="00C51AA8" w:rsidP="007E13E9">
      <w:pPr>
        <w:spacing w:before="100" w:beforeAutospacing="1" w:after="100" w:afterAutospacing="1"/>
      </w:pPr>
    </w:p>
    <w:p w:rsidR="0079783D" w:rsidRPr="007E795F" w:rsidRDefault="0079783D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7E795F">
        <w:rPr>
          <w:rFonts w:asciiTheme="minorHAnsi" w:hAnsiTheme="minorHAnsi" w:cstheme="minorHAnsi"/>
          <w:sz w:val="22"/>
          <w:szCs w:val="22"/>
          <w:u w:val="single"/>
        </w:rPr>
        <w:t xml:space="preserve">07  Gold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22"/>
        <w:gridCol w:w="6"/>
        <w:gridCol w:w="7142"/>
      </w:tblGrid>
      <w:tr w:rsidR="0079783D" w:rsidRPr="007E795F" w:rsidTr="0079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79783D" w:rsidRPr="007E795F" w:rsidRDefault="00797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07002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Tauchgoldbad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SLOTOGOLD 10</w:t>
            </w:r>
          </w:p>
        </w:tc>
        <w:tc>
          <w:tcPr>
            <w:tcW w:w="0" w:type="auto"/>
            <w:vAlign w:val="center"/>
            <w:hideMark/>
          </w:tcPr>
          <w:p w:rsidR="0079783D" w:rsidRPr="007E795F" w:rsidRDefault="007978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9783D" w:rsidRPr="007E795F" w:rsidRDefault="00797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Stromlose Abscheidung 24-karätiger Goldschichten gleichmäßige bondfähige Schichten bis 02 µm</w:t>
            </w:r>
          </w:p>
        </w:tc>
      </w:tr>
      <w:tr w:rsidR="0079783D" w:rsidRPr="007E795F" w:rsidTr="0079783D">
        <w:trPr>
          <w:tblCellSpacing w:w="0" w:type="dxa"/>
        </w:trPr>
        <w:tc>
          <w:tcPr>
            <w:tcW w:w="0" w:type="auto"/>
            <w:vAlign w:val="center"/>
            <w:hideMark/>
          </w:tcPr>
          <w:p w:rsidR="0079783D" w:rsidRPr="007E795F" w:rsidRDefault="0079783D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9783D" w:rsidRPr="007E795F" w:rsidRDefault="00797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07020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Hartglanzgoldbad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ORIMA B</w:t>
            </w:r>
          </w:p>
        </w:tc>
        <w:tc>
          <w:tcPr>
            <w:tcW w:w="0" w:type="auto"/>
            <w:vAlign w:val="center"/>
            <w:hideMark/>
          </w:tcPr>
          <w:p w:rsidR="0079783D" w:rsidRPr="007E795F" w:rsidRDefault="007978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9783D" w:rsidRPr="007E795F" w:rsidRDefault="00797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Schwach saurer Elektrolyt mit einfacher Badführung Trommeleinsatz ist möglich 24-karätige Schichten bis 4µm und 120 - 180 HV</w:t>
            </w:r>
          </w:p>
        </w:tc>
      </w:tr>
    </w:tbl>
    <w:p w:rsidR="0079783D" w:rsidRDefault="0079783D" w:rsidP="007E13E9">
      <w:pPr>
        <w:spacing w:before="100" w:beforeAutospacing="1" w:after="100" w:afterAutospacing="1"/>
      </w:pPr>
    </w:p>
    <w:p w:rsidR="00235DE0" w:rsidRDefault="00235DE0" w:rsidP="007E13E9">
      <w:pPr>
        <w:spacing w:before="100" w:beforeAutospacing="1" w:after="100" w:afterAutospacing="1"/>
      </w:pPr>
    </w:p>
    <w:p w:rsidR="00235DE0" w:rsidRDefault="00235DE0" w:rsidP="007E13E9">
      <w:pPr>
        <w:spacing w:before="100" w:beforeAutospacing="1" w:after="100" w:afterAutospacing="1"/>
      </w:pPr>
    </w:p>
    <w:p w:rsidR="00235DE0" w:rsidRDefault="00235DE0" w:rsidP="007E13E9">
      <w:pPr>
        <w:spacing w:before="100" w:beforeAutospacing="1" w:after="100" w:afterAutospacing="1"/>
      </w:pPr>
    </w:p>
    <w:p w:rsidR="00235DE0" w:rsidRDefault="00235DE0" w:rsidP="007E13E9">
      <w:pPr>
        <w:spacing w:before="100" w:beforeAutospacing="1" w:after="100" w:afterAutospacing="1"/>
      </w:pPr>
    </w:p>
    <w:p w:rsidR="007E795F" w:rsidRPr="007E795F" w:rsidRDefault="007E795F" w:rsidP="007E13E9">
      <w:pPr>
        <w:spacing w:before="100" w:beforeAutospacing="1" w:after="100" w:afterAutospacing="1"/>
        <w:rPr>
          <w:u w:val="single"/>
        </w:rPr>
      </w:pPr>
    </w:p>
    <w:p w:rsidR="00C51AA8" w:rsidRPr="007E795F" w:rsidRDefault="00235DE0" w:rsidP="007E13E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7E795F">
        <w:rPr>
          <w:rFonts w:asciiTheme="minorHAnsi" w:hAnsiTheme="minorHAnsi" w:cstheme="minorHAnsi"/>
          <w:sz w:val="22"/>
          <w:szCs w:val="22"/>
          <w:u w:val="single"/>
        </w:rPr>
        <w:t xml:space="preserve">08  Zink und Zinklegierungen </w:t>
      </w:r>
    </w:p>
    <w:tbl>
      <w:tblPr>
        <w:tblW w:w="90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23"/>
        <w:gridCol w:w="20"/>
        <w:gridCol w:w="7341"/>
      </w:tblGrid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235DE0" w:rsidRPr="007E795F" w:rsidRDefault="00235DE0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ZSN 20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62EA" w:rsidRPr="007E795F" w:rsidRDefault="003262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Schwach saurer fluoridfreier Elektrolyt ergibt matte bis halbglänzende Überzüge hervorragender Schutz gegen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Rotrost</w:t>
            </w:r>
            <w:proofErr w:type="spellEnd"/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235DE0" w:rsidRPr="007E795F" w:rsidRDefault="00235DE0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08007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Netzmittel AZN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Sprühverhinderer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in elektrolytischen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Entfettern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und alkalischen Zinkbädern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3262EA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08012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Glanzzinkbad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SLOTOCYN 10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Cyanidischer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Elektrolyt einfache Badführung hohe Stabilität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3262EA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08013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Zink-Nickel </w:t>
            </w:r>
          </w:p>
          <w:p w:rsidR="003262EA" w:rsidRPr="007E795F" w:rsidRDefault="003262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ZN 60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Alkalisch/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cyanidfreier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Elektrolyt für Trommelware zuverlässige Bearbeitung von Stahlsorten mit schlechtem Anspringverhalten durch zweistufige Beschichtung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3262EA" w:rsidRPr="007E795F" w:rsidRDefault="003262EA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08016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Glanzzinkbad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ZINCASLOT 50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Alkalisch/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cyanidfreier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Elektrolyt sehr gute Metallverteilung und Haftung Einsatz für Trommel- und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Gestellware</w:t>
            </w:r>
            <w:proofErr w:type="spellEnd"/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3262EA" w:rsidRPr="007E795F" w:rsidRDefault="003262EA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08018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Netzmittel AZN 20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Sprühverhinderer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in elektrolytischen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Entfettern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und alkalischen Zinkbädern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3262EA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08081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Zink-Eisen </w:t>
            </w:r>
          </w:p>
          <w:p w:rsidR="00A5115E" w:rsidRPr="007E795F" w:rsidRDefault="00235DE0" w:rsidP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5115E"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SLOTLOY ZE 40</w:t>
            </w:r>
          </w:p>
          <w:p w:rsidR="00235DE0" w:rsidRPr="007E795F" w:rsidRDefault="00235DE0" w:rsidP="00A511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Alkalisch/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cyanidfreier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Elektrolyt spezielle Trommelvariante verfügbar Überzüge können auch schwarzpassiviert werden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ZINCASLOT 80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5115E" w:rsidRPr="007E795F" w:rsidRDefault="00A511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Alkalischer Zinkelektrolyt mit zuverlässiger Haftung bei höchsten Alkaligehalten.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08100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Zink-Eisen 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ZE 100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Alkalisch/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cyanidfreier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Elektrolyt einfache Handhabung durch erweiterten Arbeitsbereich 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08101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Zinkbad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ZINCASLOT ZA 1020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Alkalischer Zinkelektrolyt neuer Generation für Trommel - und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Gestellware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, sehr hoher Glanzgrad, weites Dosierungsfenster, sehr gute Metallverteilung und Haftung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08221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Zink-Nickel 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ZN 210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Das Zink-Nickel Legierungsbad SLOTOLOY ZN 210 ist ein alkalisches, einstufiges Verfahren zur Abscheidung von Zink-Nickel Legierungsüberzügen mit einem Nickelanteil von 12 - 15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Gew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. %. Einsatz findet es ausschließlich zur Beschichtung von Trommelware.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08241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Glanzzinkbad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SLOTANIT OT 1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795F" w:rsidRDefault="007E79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Schwach saurer Elektrolyt für Gestell- und Trommelware hohe Brillanz und ausgezeichnete Duktilität auch bei hoher Salzfracht kein störender Trübungspunkt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08246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Glanzzinkbad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SLOTANIT OT 60 1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Schwach saurer Elektrolyt gute Arbeitsweise bis 60°C dadurch besonders für Trommelware geeignet auch bei hoher Salzfracht kein störender Trübungspunkt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08251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Glanzzinkbad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SLOTANIT OT 110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5115E" w:rsidRPr="007E795F" w:rsidRDefault="00A511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15E" w:rsidRPr="007E795F" w:rsidRDefault="00A511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15E" w:rsidRPr="007E795F" w:rsidRDefault="00A511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Hochglänzender schwachsaurer Zinkelektrolyt mit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besonsers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gutem Anspringverhalten zur Gussbeschichtung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08253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Zinkbad</w:t>
            </w:r>
            <w:proofErr w:type="spell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SLOTANIT OT 1010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Hochglänzender schwachsaurer Zinkelektrolyt</w:t>
            </w:r>
            <w:proofErr w:type="gramEnd"/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mit hoher Brillanz und hervorragender Glanztiefenstreuung der abgeschiedenen Überzüge.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08311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Zink-Nickel 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ZN 310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Schwachsaurer, ammoniumfreier Elektrolyt zur Abscheidung seidenmatter bis glänzender Zink-Nickel Legierungsüberzüge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08312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Zink-Nickel 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ZN 320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Schwachsaurer, borsäurefreier Elektrolyt zur Abscheidung seidenmatter bis glänzender Zink-Nickel Legierungsüberzüge</w:t>
            </w:r>
          </w:p>
        </w:tc>
      </w:tr>
      <w:tr w:rsidR="00235DE0" w:rsidRPr="007E795F" w:rsidTr="007E795F">
        <w:trPr>
          <w:tblCellSpacing w:w="0" w:type="dxa"/>
        </w:trPr>
        <w:tc>
          <w:tcPr>
            <w:tcW w:w="1723" w:type="dxa"/>
            <w:vAlign w:val="center"/>
            <w:hideMark/>
          </w:tcPr>
          <w:p w:rsidR="00A5115E" w:rsidRPr="007E795F" w:rsidRDefault="00A5115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08508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 xml:space="preserve"> Zink-Nickel Legierungsbad</w:t>
            </w:r>
            <w:r w:rsidRPr="007E795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95F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ZN 80</w:t>
            </w:r>
          </w:p>
        </w:tc>
        <w:tc>
          <w:tcPr>
            <w:tcW w:w="20" w:type="dxa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35DE0" w:rsidRPr="007E795F" w:rsidRDefault="0023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95F">
              <w:rPr>
                <w:rFonts w:asciiTheme="minorHAnsi" w:hAnsiTheme="minorHAnsi" w:cstheme="minorHAnsi"/>
                <w:sz w:val="22"/>
                <w:szCs w:val="22"/>
              </w:rPr>
              <w:t>Alkalischer Elektrolyt mit gleichmäßiger Legierungsverteilung und erhöhter Stromausbeute hervorragender Korrosionsschutz</w:t>
            </w:r>
          </w:p>
        </w:tc>
      </w:tr>
    </w:tbl>
    <w:p w:rsidR="00235DE0" w:rsidRDefault="00235DE0" w:rsidP="007E13E9">
      <w:pPr>
        <w:spacing w:before="100" w:beforeAutospacing="1" w:after="100" w:afterAutospacing="1"/>
      </w:pPr>
    </w:p>
    <w:p w:rsidR="00235DE0" w:rsidRDefault="00235DE0" w:rsidP="007E13E9">
      <w:pPr>
        <w:spacing w:before="100" w:beforeAutospacing="1" w:after="100" w:afterAutospacing="1"/>
      </w:pPr>
    </w:p>
    <w:p w:rsidR="00235DE0" w:rsidRDefault="00235DE0" w:rsidP="007E13E9">
      <w:pPr>
        <w:spacing w:before="100" w:beforeAutospacing="1" w:after="100" w:afterAutospacing="1"/>
      </w:pPr>
    </w:p>
    <w:p w:rsidR="00705697" w:rsidRDefault="00705697" w:rsidP="007E13E9">
      <w:pPr>
        <w:spacing w:before="100" w:beforeAutospacing="1" w:after="100" w:afterAutospacing="1"/>
      </w:pPr>
    </w:p>
    <w:p w:rsidR="00705697" w:rsidRDefault="00705697" w:rsidP="007E13E9">
      <w:pPr>
        <w:spacing w:before="100" w:beforeAutospacing="1" w:after="100" w:afterAutospacing="1"/>
      </w:pPr>
    </w:p>
    <w:p w:rsidR="00705697" w:rsidRDefault="00705697" w:rsidP="007E13E9">
      <w:pPr>
        <w:spacing w:before="100" w:beforeAutospacing="1" w:after="100" w:afterAutospacing="1"/>
      </w:pPr>
    </w:p>
    <w:p w:rsidR="00705697" w:rsidRDefault="00705697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C51AA8" w:rsidRDefault="00C51AA8" w:rsidP="007E13E9">
      <w:pPr>
        <w:spacing w:before="100" w:beforeAutospacing="1" w:after="100" w:afterAutospacing="1"/>
      </w:pPr>
    </w:p>
    <w:p w:rsidR="00DE5312" w:rsidRDefault="00DE5312" w:rsidP="007E13E9">
      <w:pPr>
        <w:spacing w:before="100" w:beforeAutospacing="1" w:after="100" w:afterAutospacing="1"/>
      </w:pPr>
    </w:p>
    <w:p w:rsidR="007E13E9" w:rsidRPr="00810596" w:rsidRDefault="0070569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10596">
        <w:rPr>
          <w:rFonts w:asciiTheme="minorHAnsi" w:hAnsiTheme="minorHAnsi" w:cstheme="minorHAnsi"/>
          <w:sz w:val="22"/>
          <w:szCs w:val="22"/>
          <w:u w:val="single"/>
        </w:rPr>
        <w:t xml:space="preserve">09  Passivierungen / </w:t>
      </w:r>
      <w:proofErr w:type="spellStart"/>
      <w:r w:rsidRPr="00810596">
        <w:rPr>
          <w:rFonts w:asciiTheme="minorHAnsi" w:hAnsiTheme="minorHAnsi" w:cstheme="minorHAnsi"/>
          <w:sz w:val="22"/>
          <w:szCs w:val="22"/>
          <w:u w:val="single"/>
        </w:rPr>
        <w:t>Chromatierungen</w:t>
      </w:r>
      <w:proofErr w:type="spellEnd"/>
    </w:p>
    <w:p w:rsidR="00705697" w:rsidRPr="00810596" w:rsidRDefault="0070569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810596" w:rsidRPr="00810596" w:rsidRDefault="00810596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24"/>
        <w:gridCol w:w="20"/>
        <w:gridCol w:w="6826"/>
      </w:tblGrid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09002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PA 1030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Kobaltfreie Passivierung für den Einsatz auf sauer und alkalisch abgeschiedenen Zinkschichten. Die Anforderungen an die Korrosionsbeständigkeit gemäß der DIN 50979 werden erfüllt.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09004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Wartung von Passivierungen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PSV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Flüssigzusatz zum Entfernen von Zink aus Passivierungen erhöht deren Standzeit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09007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METAPAS 3 blau N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Fluoridfreie Dünnschichtpassivierung zur Erzeugung einheitlich blau-violetter Korrosionsschutzschichten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09008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PF 1060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Die Passivierung erzeugt intensiv schwarze Konversionsschichten auf alkalisch abgeschiedenen Zinkschichten. Der Anwendungsschwerpunkt liegt in der </w:t>
            </w: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Gestellbeschichtung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09043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Dickschichtpassivierung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HK 10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Erzeugt leicht irisierende Konversionsschichten mit sehr gutem Korrosionsschutz eine einheitlich transparente Optik wird durch Versiegeln erreicht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09044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Dünnschichtpassivierung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 10 blau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Erzeugt bläulich violette Konversionsschichten. Korrosionsschutz nach DIN EN ISO 9227 &gt; 24h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 w:rsidP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09045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Dünnschichtpassivierung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 20 blau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Korrosionsbeständigkeit nach DIN EN ISO 9227 &gt; 24h auch nach Wärmebehandlung (120°C, 24h)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 w:rsidP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09048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Dickschichtpassivierung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HK 20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Erzeugt leicht irisierende Konversionsschichten auf Zink und Zink/Eisen vermindert Innenkorrosion eine einheitlich transparente Optik wird durch Versiegeln erreicht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09049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Gelbpassivierung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G 10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Erzeugt gelbe Konversionsschichten auf galvanischen Zinküberzügen Korrosionsschutz mit </w:t>
            </w: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Gelbchromatierungen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vergleichbar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09052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ZNT 40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Dünnschichtpassivierung für Zink/Nickel-Legierungsschichten guter Korrosionsschutz fluoridfrei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09056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ZNT 70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Einkomponentige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Dünnschichtpassivierung für Zink/Nickel Legierungsschichten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09058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ZNT 80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Fluoridhaltige Transparentpassivierung für Zink/Nickel Legierungsschichten mit edelstahlähnlicher Optik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09102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Gelbpassivierung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G 20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Farbstoffreie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, intensiv gelbe Dickschichtpassivierung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810596" w:rsidRDefault="00810596" w:rsidP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810596" w:rsidRDefault="00810596" w:rsidP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 w:rsidP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09106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Schwarzpassivierung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 60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0596" w:rsidRDefault="008105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Schwarzpassivierung bei Raumtemperatur für alkalische Zink und niedrig legierte Zink/Eisenschichten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09115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ZNC 50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Die kobaltfreie Passivierung SLOTOPAS ZNC 50 wird zum Passivieren von galvanisch abgeschiedenen Zink-Nickel Legierungsschichten eingesetzt. Sie erzeugt eine bunt irisierende, </w:t>
            </w: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chrom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(VI)freie Passivierungsschicht mit gutem Korrosionsverhalten.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09116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ZNB 60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Kobaltfreie Passivierung welche zum Passivieren von galvanisch abgeschiedenen Zink-Nickel Legierungsschichten eingesetzt wird. Sie erzeugt blaue, </w:t>
            </w: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chrom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(VI)freie Passivierungsschicht mit gutem Korrosionsverhalten und ist geeignet zur farblichen Kennzeichnung von Artikeln.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09130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ZN 300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Erzeugt dunkle Konversionsschichten auf Zink/Nickel-Legierungsschichten einheitlich schwarze Optik in Verbindung mit einer Versiegelung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5A4" w:rsidRPr="00810596" w:rsidRDefault="000045A4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09133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 30 T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SLOTOPAS Z 30 T bildet auf allen galvanisch verzinkten Oberflächen eine intensiv bläuliche </w:t>
            </w:r>
            <w:proofErr w:type="spellStart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chrom</w:t>
            </w:r>
            <w:proofErr w:type="spellEnd"/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(VI)freie Schutzschicht mit außergewöhnlich gutem Korrosionsverhalten.</w:t>
            </w:r>
          </w:p>
        </w:tc>
      </w:tr>
      <w:tr w:rsidR="00705697" w:rsidRPr="00810596" w:rsidTr="00004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09316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 xml:space="preserve"> Schwarzpassivierung</w:t>
            </w:r>
            <w:r w:rsidRPr="00810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059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SLOTOPAS ZE 160</w:t>
            </w:r>
          </w:p>
        </w:tc>
        <w:tc>
          <w:tcPr>
            <w:tcW w:w="20" w:type="dxa"/>
            <w:vAlign w:val="center"/>
            <w:hideMark/>
          </w:tcPr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4" w:type="dxa"/>
            <w:vAlign w:val="center"/>
            <w:hideMark/>
          </w:tcPr>
          <w:p w:rsidR="000045A4" w:rsidRPr="00810596" w:rsidRDefault="000045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697" w:rsidRPr="00810596" w:rsidRDefault="00705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596">
              <w:rPr>
                <w:rFonts w:asciiTheme="minorHAnsi" w:hAnsiTheme="minorHAnsi" w:cstheme="minorHAnsi"/>
                <w:sz w:val="22"/>
                <w:szCs w:val="22"/>
              </w:rPr>
              <w:t>Erzeugt schwarze Konversionsschichten auf Zink/Eisen-Legierungsschichten Versiegelung empfohlen lange Standzeit</w:t>
            </w:r>
          </w:p>
        </w:tc>
      </w:tr>
    </w:tbl>
    <w:p w:rsidR="00705697" w:rsidRDefault="00705697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Default="0090204E">
      <w:pPr>
        <w:pStyle w:val="Kopfzeile"/>
        <w:tabs>
          <w:tab w:val="clear" w:pos="4536"/>
          <w:tab w:val="clear" w:pos="9072"/>
        </w:tabs>
      </w:pPr>
    </w:p>
    <w:p w:rsidR="0090204E" w:rsidRPr="00F30668" w:rsidRDefault="0090204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F30668">
        <w:rPr>
          <w:rFonts w:asciiTheme="minorHAnsi" w:hAnsiTheme="minorHAnsi" w:cstheme="minorHAnsi"/>
          <w:sz w:val="22"/>
          <w:szCs w:val="22"/>
          <w:u w:val="single"/>
        </w:rPr>
        <w:t>10  Zinn</w:t>
      </w:r>
    </w:p>
    <w:p w:rsidR="0090204E" w:rsidRPr="00F30668" w:rsidRDefault="0090204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38"/>
        <w:gridCol w:w="6"/>
        <w:gridCol w:w="6926"/>
      </w:tblGrid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10006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Zinnbad</w:t>
            </w:r>
            <w:proofErr w:type="spellEnd"/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 MBF 20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Saurer fluoridfreier Elektrolyt Abscheidung seidenmatter feinkristalliner Überzüge Einsatz in Durchlaufanlagen zur Verzinnung von Drähten oder Bändern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10010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Zinnbad</w:t>
            </w:r>
            <w:proofErr w:type="spellEnd"/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 DSN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Fluorborsaurer Elektrolyt Einsatz in Durchlaufanlagen feinkristalline seidenmatte Überzüge auch nach Lagerung und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Temperung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hervorragende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Lötbarkeit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10012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CULMO 20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Schwefelsaurer Elektrolyt für Trommel- und Durchlaufanlagen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10017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Zinnbad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SLOTOTIN 40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Saurer, fluoridfreier Elektrolyt für Abscheidung seidenmatter feinkristalliner Überzüge, Einsatz in Durchlaufanlagen, geringe Neigung zur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Whiskerbildung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10021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Mattzinnbad </w:t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SAT 10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Mattzinnbad mit guter Deckfähigkeit und ausgezeichnetem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Lötverhalten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10024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 </w:t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GBF 10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Saurer fluoridfreier Elektrolyt Abscheidung glänzender Überzüge Einsatz in Durchlaufanlagen auch nach Lagerung und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Temperung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hervorragende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Lötbarkeit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10027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Zinnbad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SLOTOTIN 60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Schwach saurer fluoridfreier Elektrolyt zur Abscheidung matter Überzüge Beschichtung von elektronischen Komponenten mit Glas- oder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Keramikanteilen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10028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 </w:t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GBF 30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Saurer fluoridfreier Elektrolyt Abscheidung glänzender Überzüge Einsatz in Durchlaufanlagen hohe Stromdichten schwach schäumend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10033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SLOTOTIN 70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Schwefelsaurer Elektrolyt Abscheidung hochglänzender Schichten auf </w:t>
            </w: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Gestell- und Trommelware niedrige Badtemperaturen reduzierte Trübung schwach schäumend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10050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Klärung saurer Zinnbäder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FMN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Entfernt Zinn(IV) aus sauren Zinnbädern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10063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Kontaktverzinnung SN 30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Stromlose Abscheidung auf Kupfer und Kupferlegierungen zum Aufhellen von Blei- und Bleizinnoberflächen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10103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SLOTOTIN 30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Schwefelsaurer Elektrolyt zur Abscheidung hochglänzender Schichten auf Gestell- und Trommelware niedrige Badtemperaturen reduzierte Trübung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10105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Mattzinnbad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SLOTOTIN 50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Sulfatfreier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Elektrolyt zur Abscheidung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feinkristalliener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Überzüge mit guter Deckkraft Neigung zur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Whiskerbildung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unterdrückt kompatibel mit bleifreien Loten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10150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CULMO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Hochglänzende Zinnschichten beliebiger Stärke Gestell und Trommelware Einsatz für Leiterplatten elektrotechnische Bauteile Haushaltsgeräte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10152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Glanzzinnnbad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CULMO AT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Schwefelsaurer Elektrolyt zur Abscheidung glänzender Zinnschichten spezieller Glanzzusatz für Leiterplattenfertigung verfügbar</w:t>
            </w:r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30668" w:rsidRPr="00F30668" w:rsidRDefault="00F3066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30668" w:rsidRPr="00F30668" w:rsidRDefault="00F30668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10162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Mattzinnbad </w:t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SAT 20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F306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0204E" w:rsidRPr="00F30668">
              <w:rPr>
                <w:rFonts w:asciiTheme="minorHAnsi" w:hAnsiTheme="minorHAnsi" w:cstheme="minorHAnsi"/>
                <w:sz w:val="22"/>
                <w:szCs w:val="22"/>
              </w:rPr>
              <w:t>ulfatfreier</w:t>
            </w:r>
            <w:proofErr w:type="spellEnd"/>
            <w:r w:rsidR="0090204E"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Elektrolyt zur Abscheidung feinkristalliner Überzüge gute Deckfähigkeit geringe Empfindlichkeit gegenüber Ausblutungen von alkalilöslichen </w:t>
            </w:r>
            <w:proofErr w:type="spellStart"/>
            <w:r w:rsidR="0090204E" w:rsidRPr="00F30668">
              <w:rPr>
                <w:rFonts w:asciiTheme="minorHAnsi" w:hAnsiTheme="minorHAnsi" w:cstheme="minorHAnsi"/>
                <w:sz w:val="22"/>
                <w:szCs w:val="22"/>
              </w:rPr>
              <w:t>Galvanoresisten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10163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Mattzinnbad </w:t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SAT 30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Schwefelsaurer Elektrolyt zur Abscheidung feinkristalliner Überzüge eine für saure Mattzinnbäder ungewöhnlich gute Deckfähigkeit verbunden mit hervorragendem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Lötverhalten</w:t>
            </w:r>
            <w:proofErr w:type="spellEnd"/>
          </w:p>
        </w:tc>
      </w:tr>
      <w:tr w:rsidR="0090204E" w:rsidRPr="00F30668" w:rsidTr="00902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10182</w:t>
            </w: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Glanzzinnbad </w:t>
            </w:r>
            <w:r w:rsidRPr="00F3066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GF 20 1</w:t>
            </w: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04E" w:rsidRPr="00F30668" w:rsidRDefault="0090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Basis: organische Säure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fluorid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- und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formalinfrei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auch nach beschleunigten Alterungstests sehr gut </w:t>
            </w:r>
            <w:proofErr w:type="spellStart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>lötbar</w:t>
            </w:r>
            <w:proofErr w:type="spellEnd"/>
            <w:r w:rsidRPr="00F30668">
              <w:rPr>
                <w:rFonts w:asciiTheme="minorHAnsi" w:hAnsiTheme="minorHAnsi" w:cstheme="minorHAnsi"/>
                <w:sz w:val="22"/>
                <w:szCs w:val="22"/>
              </w:rPr>
              <w:t xml:space="preserve"> unempfindlich gegenüber Fingerabdrücken</w:t>
            </w:r>
          </w:p>
        </w:tc>
      </w:tr>
    </w:tbl>
    <w:p w:rsidR="0090204E" w:rsidRPr="00F30668" w:rsidRDefault="0090204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Default="0069092F">
      <w:pPr>
        <w:pStyle w:val="Kopfzeile"/>
        <w:tabs>
          <w:tab w:val="clear" w:pos="4536"/>
          <w:tab w:val="clear" w:pos="9072"/>
        </w:tabs>
      </w:pPr>
    </w:p>
    <w:p w:rsidR="0069092F" w:rsidRPr="00B92A59" w:rsidRDefault="0069092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9092F" w:rsidRPr="00B92A59" w:rsidRDefault="0069092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69092F" w:rsidRPr="00B92A59" w:rsidRDefault="00B92A5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92A59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69092F" w:rsidRPr="00B92A59">
        <w:rPr>
          <w:rFonts w:asciiTheme="minorHAnsi" w:hAnsiTheme="minorHAnsi" w:cstheme="minorHAnsi"/>
          <w:sz w:val="22"/>
          <w:szCs w:val="22"/>
          <w:u w:val="single"/>
        </w:rPr>
        <w:t>1  Zinnlegierungen</w:t>
      </w:r>
    </w:p>
    <w:p w:rsidR="0069092F" w:rsidRPr="00B92A59" w:rsidRDefault="0069092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61"/>
        <w:gridCol w:w="20"/>
        <w:gridCol w:w="7089"/>
      </w:tblGrid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11000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Bleizinnbad LA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Fluorborsaurer Elektrolyt für Leiterplatten und elektronische Bauteile, feinkristalline Überzüge mit ca. 60% Zinn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11003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Legierungsbad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CSP 10 1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B92A59" w:rsidRDefault="00B92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Saurer fluoridfreier Elektrolyt zur Abscheidung des ternären Legierungssystems Blei-Zinn-Kupfer, auch dicke Schichten sind glatt und frei von Dendriten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11004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KB 10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Saures, schaumarmes Bleizinnbad für Durchlaufanlagen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11006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HG 10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B92A59" w:rsidRDefault="00B92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Scheidet halbglänzende Schichten mit geringem Kohlenstoffanteil ab. Einsatz für Elektronikbautele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11013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KB 30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Verfahren für Badbeschichtung mit anschließender Umformung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 w:rsidP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11022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Zinn-Kupfer Legierungsbad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SNC 20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Sulfatfreier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Elektrolyt für die Abscheidung feinkristalliner matter Zinn-Kupfer Legierungsüberzüge, ca. 1 - 10 %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, verringerte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Whiskerbildung</w:t>
            </w:r>
            <w:proofErr w:type="spellEnd"/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 w:rsidP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11025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Zinn-Silber Legierungsbad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SNA 30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Stark saurer Elektrolyt seidenmatte feinkristalline Zinn-Silber Legierungen mit ca. 3 %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für Durchlauf-, Gestell- und Trommelanlagen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11042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KB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Verfahren für Gestell und Durchlaufanlagen. 5 - 90% Blei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11044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GB 10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Erzeugt in Durchlaufanlagen kohlenstoffarme Schichten mit 5 - 10 % Blei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11048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GB 20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Erzeugt in Durchlaufanlagen kohlenstoffarme Schichten mit 5 - 10 % Blei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11053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GB 60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B92A59" w:rsidRDefault="00B92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2A59" w:rsidRDefault="00B92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Fluorid- und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formalinfreier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Elektrolyt zur Abscheidung glänzender Bleizinnüberzüge bevorzugt für den Legierungsbereich mit 5 - 40 % Blei, für Durchlaufanlagen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11072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Bleibad</w:t>
            </w:r>
            <w:proofErr w:type="spellEnd"/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 MSN 10 1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Starksaurer, fluoridfreier Elektrolyt, vielseitige Anwendungsbereiche, Abscheidung glatter und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dendritfreier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Überzüge auch bei Bleischichten über 200 µm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11097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KB 20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Fluoridfreier Elektrolyt zur Beschichtung von IC-Leadframes in Hochgeschwindigkeitsablagen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11201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K 10 1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Stark saurer fluoridfreier Elektrolyt zur Abscheidung matter Schichten mit 5 - 10% Blei, Legierung über weiten Stromdichtebereich stabil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11222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G 20 1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Auf organischer Säure aufgebauter,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fluorid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- und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formalinfreier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Elektrolyt zur Abscheidung glänzender Schichten mit einem Anteil von etwa 5 - 10 % Blei</w:t>
            </w:r>
          </w:p>
        </w:tc>
      </w:tr>
      <w:tr w:rsidR="0069092F" w:rsidRPr="00B92A59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92F" w:rsidRPr="00B92A59" w:rsidRDefault="0069092F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11223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B92A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92A59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G 30 1</w:t>
            </w:r>
          </w:p>
        </w:tc>
        <w:tc>
          <w:tcPr>
            <w:tcW w:w="20" w:type="dxa"/>
            <w:vAlign w:val="center"/>
            <w:hideMark/>
          </w:tcPr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F07C6B" w:rsidRDefault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B92A59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Fluorid- und </w:t>
            </w:r>
            <w:proofErr w:type="spellStart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>formalinfreier</w:t>
            </w:r>
            <w:proofErr w:type="spellEnd"/>
            <w:r w:rsidRPr="00B92A59">
              <w:rPr>
                <w:rFonts w:asciiTheme="minorHAnsi" w:hAnsiTheme="minorHAnsi" w:cstheme="minorHAnsi"/>
                <w:sz w:val="22"/>
                <w:szCs w:val="22"/>
              </w:rPr>
              <w:t xml:space="preserve"> Elektrolyt zur Abscheidung glänzender Bleizinnlegierungen mit einem Bleigehalt bis zu 40 %</w:t>
            </w:r>
          </w:p>
        </w:tc>
      </w:tr>
      <w:tr w:rsidR="0069092F" w:rsidRPr="00F07C6B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D6773" w:rsidRPr="00F07C6B" w:rsidRDefault="007D6773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 w:rsidP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 w:rsidP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 w:rsidP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 w:rsidP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F07C6B" w:rsidP="00F07C6B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F07C6B" w:rsidRDefault="0069092F" w:rsidP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11224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</w:p>
          <w:p w:rsidR="0069092F" w:rsidRPr="00F07C6B" w:rsidRDefault="00F07C6B" w:rsidP="00F07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</w:t>
            </w:r>
            <w:r w:rsidR="0069092F"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LOTOLET G 40 1</w:t>
            </w:r>
          </w:p>
        </w:tc>
        <w:tc>
          <w:tcPr>
            <w:tcW w:w="20" w:type="dxa"/>
            <w:vAlign w:val="center"/>
            <w:hideMark/>
          </w:tcPr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Fluorid- und </w:t>
            </w:r>
            <w:proofErr w:type="spellStart"/>
            <w:r w:rsidRPr="00F07C6B">
              <w:rPr>
                <w:rFonts w:asciiTheme="minorHAnsi" w:hAnsiTheme="minorHAnsi" w:cstheme="minorHAnsi"/>
                <w:sz w:val="22"/>
                <w:szCs w:val="22"/>
              </w:rPr>
              <w:t>formalinfreier</w:t>
            </w:r>
            <w:proofErr w:type="spellEnd"/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 Elektrolyt zur Abscheidung hochglänzender Schichten mit einem Bleigehalt bis zu 40 %</w:t>
            </w:r>
          </w:p>
        </w:tc>
      </w:tr>
      <w:tr w:rsidR="0069092F" w:rsidRPr="00F07C6B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D6773" w:rsidRPr="00F07C6B" w:rsidRDefault="007D6773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11225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 Bleizinnbad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SLOTOLET G 50 1</w:t>
            </w:r>
          </w:p>
        </w:tc>
        <w:tc>
          <w:tcPr>
            <w:tcW w:w="20" w:type="dxa"/>
            <w:vAlign w:val="center"/>
            <w:hideMark/>
          </w:tcPr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7D6773" w:rsidRPr="00F07C6B" w:rsidRDefault="007D6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Stark saurer, fluoridfreier Elektrolyt auf </w:t>
            </w:r>
            <w:proofErr w:type="spellStart"/>
            <w:r w:rsidRPr="00F07C6B">
              <w:rPr>
                <w:rFonts w:asciiTheme="minorHAnsi" w:hAnsiTheme="minorHAnsi" w:cstheme="minorHAnsi"/>
                <w:sz w:val="22"/>
                <w:szCs w:val="22"/>
              </w:rPr>
              <w:t>Alkylsulfonsäurebasis</w:t>
            </w:r>
            <w:proofErr w:type="spellEnd"/>
            <w:r w:rsidRPr="00F07C6B">
              <w:rPr>
                <w:rFonts w:asciiTheme="minorHAnsi" w:hAnsiTheme="minorHAnsi" w:cstheme="minorHAnsi"/>
                <w:sz w:val="22"/>
                <w:szCs w:val="22"/>
              </w:rPr>
              <w:t>, glänzende Schichten, schleierfreie Überzüge im Legierungsbereich von 5 - 35 % Blei</w:t>
            </w:r>
          </w:p>
        </w:tc>
      </w:tr>
      <w:tr w:rsidR="0069092F" w:rsidRPr="00F07C6B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D6773" w:rsidRPr="00F07C6B" w:rsidRDefault="007D6773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11304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 Zinn-Bismut Legierungsbad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SNB 30 1</w:t>
            </w:r>
          </w:p>
        </w:tc>
        <w:tc>
          <w:tcPr>
            <w:tcW w:w="20" w:type="dxa"/>
            <w:vAlign w:val="center"/>
            <w:hideMark/>
          </w:tcPr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>Stark saurer Elektrolyt zur Abscheidung seidenmatter Zinn-Bismut Legierungsschichten mit bis zu 5% Bismut</w:t>
            </w:r>
          </w:p>
        </w:tc>
      </w:tr>
      <w:tr w:rsidR="0069092F" w:rsidRPr="00F07C6B" w:rsidTr="00F0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D6773" w:rsidRPr="00F07C6B" w:rsidRDefault="007D6773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11401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 xml:space="preserve"> Zinn-Nickel Legierungsbad</w:t>
            </w:r>
            <w:r w:rsidRPr="00F07C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7C6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SLOTOLOY NIT 10</w:t>
            </w:r>
          </w:p>
        </w:tc>
        <w:tc>
          <w:tcPr>
            <w:tcW w:w="20" w:type="dxa"/>
            <w:vAlign w:val="center"/>
            <w:hideMark/>
          </w:tcPr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9" w:type="dxa"/>
            <w:vAlign w:val="center"/>
            <w:hideMark/>
          </w:tcPr>
          <w:p w:rsidR="0069092F" w:rsidRPr="00F07C6B" w:rsidRDefault="00690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C6B">
              <w:rPr>
                <w:rFonts w:asciiTheme="minorHAnsi" w:hAnsiTheme="minorHAnsi" w:cstheme="minorHAnsi"/>
                <w:sz w:val="22"/>
                <w:szCs w:val="22"/>
              </w:rPr>
              <w:t>Zinn-Nickel Elektrolyt zur Abscheidung glanzerhaltender Schichten, Zusammensetzung 65/35 %</w:t>
            </w:r>
          </w:p>
        </w:tc>
      </w:tr>
    </w:tbl>
    <w:p w:rsidR="0069092F" w:rsidRPr="00F07C6B" w:rsidRDefault="0069092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Pr="00B800A7" w:rsidRDefault="00B800A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800A7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D72DFE" w:rsidRPr="00B800A7">
        <w:rPr>
          <w:rFonts w:asciiTheme="minorHAnsi" w:hAnsiTheme="minorHAnsi" w:cstheme="minorHAnsi"/>
          <w:sz w:val="22"/>
          <w:szCs w:val="22"/>
          <w:u w:val="single"/>
        </w:rPr>
        <w:t>2   Diverse Verfahren</w:t>
      </w:r>
      <w:r w:rsidR="00D72DFE" w:rsidRPr="00B800A7">
        <w:rPr>
          <w:rFonts w:asciiTheme="minorHAnsi" w:hAnsiTheme="minorHAnsi" w:cstheme="minorHAnsi"/>
          <w:sz w:val="22"/>
          <w:szCs w:val="22"/>
        </w:rPr>
        <w:t xml:space="preserve">    --------    </w:t>
      </w:r>
    </w:p>
    <w:p w:rsidR="00D72DFE" w:rsidRPr="00B800A7" w:rsidRDefault="00D72DF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72DFE" w:rsidRPr="00B800A7" w:rsidRDefault="00D72DF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72DFE" w:rsidRPr="00B800A7" w:rsidRDefault="00D72DF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800A7">
        <w:rPr>
          <w:rFonts w:asciiTheme="minorHAnsi" w:hAnsiTheme="minorHAnsi" w:cstheme="minorHAnsi"/>
          <w:sz w:val="22"/>
          <w:szCs w:val="22"/>
          <w:u w:val="single"/>
        </w:rPr>
        <w:t>18   Chemisch Nickel</w:t>
      </w:r>
    </w:p>
    <w:p w:rsidR="00D72DFE" w:rsidRPr="00B800A7" w:rsidRDefault="00D72DF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72DFE" w:rsidRPr="00B800A7" w:rsidRDefault="00D72DF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6"/>
        <w:gridCol w:w="7339"/>
      </w:tblGrid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18002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CT 20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Abscheidung von </w:t>
            </w:r>
            <w:proofErr w:type="spellStart"/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-P/PTFE-Dispersionsschichten mit 10 - 13 % Phosphor in der </w:t>
            </w:r>
            <w:proofErr w:type="spellStart"/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-P Schicht und ca. 20 - 30 Vol.% PTFE für hohe </w:t>
            </w:r>
            <w:proofErr w:type="spellStart"/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tribologische</w:t>
            </w:r>
            <w:proofErr w:type="spellEnd"/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Anforderungen</w:t>
            </w:r>
          </w:p>
        </w:tc>
      </w:tr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18014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90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Abscheidung von Nickel-Phosphor Schichten mit 10 - 12 % Phosphor Überzüge mit besonders hoher Korrosionsbeständigkeit</w:t>
            </w:r>
          </w:p>
        </w:tc>
      </w:tr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18015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90 K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Abscheidung von Nickel-Phosphor Schichten mit 10 - 12 % Phosphor Überzüge mit besonders hoher Korrosionsbeständigkeit, ammoniumfreie Variante</w:t>
            </w:r>
          </w:p>
        </w:tc>
      </w:tr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18031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30 1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Elektrolyt zur stromlosen Abscheidung von Nickel-Phosphor Überzügen auf Metallen und Nichtleitern mit 7 - 10 % Phosphor</w:t>
            </w:r>
          </w:p>
        </w:tc>
      </w:tr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18033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30 3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Einsatz für Elektronikbauteile, Leiterplatten und Aluminium</w:t>
            </w:r>
          </w:p>
        </w:tc>
      </w:tr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18070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70 K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Abscheidung von Nickel-Phosphor Schichten mit 7 - 10 % Phosphor Allroundverfahren ammoniumfrei</w:t>
            </w:r>
          </w:p>
        </w:tc>
      </w:tr>
      <w:tr w:rsidR="00D72DFE" w:rsidRPr="00B800A7" w:rsidTr="00D72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Style w:val="Fett"/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18071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 xml:space="preserve"> Chemisches Nickelbad</w:t>
            </w:r>
            <w:r w:rsidRPr="00B800A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00A7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SLOTONIP 70 A</w:t>
            </w:r>
          </w:p>
        </w:tc>
        <w:tc>
          <w:tcPr>
            <w:tcW w:w="0" w:type="auto"/>
            <w:vAlign w:val="center"/>
            <w:hideMark/>
          </w:tcPr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800A7" w:rsidRDefault="00B80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2DFE" w:rsidRPr="00B800A7" w:rsidRDefault="00D7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0A7">
              <w:rPr>
                <w:rFonts w:asciiTheme="minorHAnsi" w:hAnsiTheme="minorHAnsi" w:cstheme="minorHAnsi"/>
                <w:sz w:val="22"/>
                <w:szCs w:val="22"/>
              </w:rPr>
              <w:t>Abscheidung von Nickel-Phosphor Schichten mit 7 - 10 % Phosphor Allroundverfahren</w:t>
            </w:r>
          </w:p>
        </w:tc>
      </w:tr>
    </w:tbl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p w:rsidR="00D72DFE" w:rsidRDefault="00D72DFE">
      <w:pPr>
        <w:pStyle w:val="Kopfzeile"/>
        <w:tabs>
          <w:tab w:val="clear" w:pos="4536"/>
          <w:tab w:val="clear" w:pos="9072"/>
        </w:tabs>
      </w:pPr>
    </w:p>
    <w:sectPr w:rsidR="00D72DFE" w:rsidSect="00594D98">
      <w:headerReference w:type="default" r:id="rId21"/>
      <w:footerReference w:type="default" r:id="rId22"/>
      <w:pgSz w:w="11906" w:h="16838" w:code="9"/>
      <w:pgMar w:top="1418" w:right="1418" w:bottom="567" w:left="1418" w:header="737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B4" w:rsidRDefault="000760B4">
      <w:r>
        <w:separator/>
      </w:r>
    </w:p>
  </w:endnote>
  <w:endnote w:type="continuationSeparator" w:id="0">
    <w:p w:rsidR="000760B4" w:rsidRDefault="0007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Layout w:type="fixed"/>
      <w:tblCellMar>
        <w:left w:w="0" w:type="dxa"/>
        <w:right w:w="0" w:type="dxa"/>
      </w:tblCellMar>
      <w:tblLook w:val="0000"/>
    </w:tblPr>
    <w:tblGrid>
      <w:gridCol w:w="2418"/>
      <w:gridCol w:w="2126"/>
      <w:gridCol w:w="2402"/>
      <w:gridCol w:w="2410"/>
    </w:tblGrid>
    <w:tr w:rsidR="0069092F" w:rsidRPr="00602F6D">
      <w:trPr>
        <w:trHeight w:val="420"/>
      </w:trPr>
      <w:tc>
        <w:tcPr>
          <w:tcW w:w="2418" w:type="dxa"/>
        </w:tcPr>
        <w:p w:rsidR="0069092F" w:rsidRPr="00602F6D" w:rsidRDefault="0069092F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color w:val="1451A0"/>
              <w:sz w:val="16"/>
              <w:szCs w:val="16"/>
            </w:rPr>
          </w:pPr>
          <w:proofErr w:type="spellStart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Schloetter</w:t>
          </w:r>
          <w:proofErr w:type="spellEnd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 xml:space="preserve"> </w:t>
          </w:r>
          <w:proofErr w:type="spellStart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Ges.m.b.H</w:t>
          </w:r>
          <w:proofErr w:type="spellEnd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 xml:space="preserve">.   </w:t>
          </w:r>
        </w:p>
        <w:p w:rsidR="0069092F" w:rsidRPr="00602F6D" w:rsidRDefault="0069092F">
          <w:pPr>
            <w:tabs>
              <w:tab w:val="center" w:pos="4536"/>
              <w:tab w:val="right" w:pos="9072"/>
            </w:tabs>
            <w:rPr>
              <w:b/>
              <w:iCs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Fachfirma für Galvanotechnik</w:t>
          </w:r>
        </w:p>
      </w:tc>
      <w:tc>
        <w:tcPr>
          <w:tcW w:w="2126" w:type="dxa"/>
        </w:tcPr>
        <w:p w:rsidR="0069092F" w:rsidRPr="00602F6D" w:rsidRDefault="0069092F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Richard-</w:t>
          </w:r>
          <w:proofErr w:type="spellStart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Kürth</w:t>
          </w:r>
          <w:proofErr w:type="spellEnd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 xml:space="preserve">-Straße 4 </w:t>
          </w:r>
        </w:p>
        <w:p w:rsidR="0069092F" w:rsidRPr="00602F6D" w:rsidRDefault="0069092F">
          <w:pPr>
            <w:tabs>
              <w:tab w:val="center" w:pos="4536"/>
              <w:tab w:val="right" w:pos="9072"/>
            </w:tabs>
            <w:rPr>
              <w:b/>
              <w:iCs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A-5020 Salzburg</w:t>
          </w:r>
        </w:p>
      </w:tc>
      <w:tc>
        <w:tcPr>
          <w:tcW w:w="2402" w:type="dxa"/>
        </w:tcPr>
        <w:p w:rsidR="0069092F" w:rsidRPr="00602F6D" w:rsidRDefault="0069092F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Tel:   +43(0)662-876155-0</w:t>
          </w:r>
        </w:p>
        <w:p w:rsidR="0069092F" w:rsidRPr="00602F6D" w:rsidRDefault="0069092F">
          <w:pPr>
            <w:tabs>
              <w:tab w:val="center" w:pos="4536"/>
              <w:tab w:val="right" w:pos="9072"/>
            </w:tabs>
            <w:rPr>
              <w:b/>
              <w:iCs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 xml:space="preserve"> Fax: +43(0)662-876155-81</w:t>
          </w:r>
        </w:p>
      </w:tc>
      <w:tc>
        <w:tcPr>
          <w:tcW w:w="2410" w:type="dxa"/>
        </w:tcPr>
        <w:p w:rsidR="0069092F" w:rsidRPr="00602F6D" w:rsidRDefault="0069092F" w:rsidP="0023711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E-</w:t>
          </w:r>
          <w:proofErr w:type="spellStart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mail</w:t>
          </w:r>
          <w:proofErr w:type="spellEnd"/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 xml:space="preserve">:   </w:t>
          </w:r>
          <w:r>
            <w:rPr>
              <w:rFonts w:ascii="Arial" w:hAnsi="Arial"/>
              <w:b/>
              <w:color w:val="1451A0"/>
              <w:sz w:val="16"/>
              <w:szCs w:val="16"/>
            </w:rPr>
            <w:t xml:space="preserve"> </w:t>
          </w:r>
          <w:hyperlink r:id="rId1" w:history="1">
            <w:r w:rsidRPr="00602F6D">
              <w:rPr>
                <w:rStyle w:val="Hyperlink"/>
                <w:rFonts w:ascii="Arial" w:hAnsi="Arial"/>
                <w:b/>
                <w:color w:val="1451A0"/>
                <w:sz w:val="16"/>
                <w:szCs w:val="16"/>
              </w:rPr>
              <w:t>office@schloetter.at</w:t>
            </w:r>
          </w:hyperlink>
        </w:p>
        <w:p w:rsidR="0069092F" w:rsidRPr="00602F6D" w:rsidRDefault="0069092F" w:rsidP="00237115">
          <w:pPr>
            <w:tabs>
              <w:tab w:val="center" w:pos="4536"/>
              <w:tab w:val="right" w:pos="9072"/>
            </w:tabs>
            <w:rPr>
              <w:b/>
              <w:iCs/>
              <w:color w:val="1451A0"/>
              <w:sz w:val="16"/>
              <w:szCs w:val="16"/>
            </w:rPr>
          </w:pP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 xml:space="preserve">Internet: </w:t>
          </w:r>
          <w:r>
            <w:rPr>
              <w:rFonts w:ascii="Arial" w:hAnsi="Arial"/>
              <w:b/>
              <w:color w:val="1451A0"/>
              <w:sz w:val="16"/>
              <w:szCs w:val="16"/>
            </w:rPr>
            <w:t xml:space="preserve"> </w:t>
          </w:r>
          <w:r w:rsidRPr="00602F6D">
            <w:rPr>
              <w:rFonts w:ascii="Arial" w:hAnsi="Arial"/>
              <w:b/>
              <w:color w:val="1451A0"/>
              <w:sz w:val="16"/>
              <w:szCs w:val="16"/>
            </w:rPr>
            <w:t>www.schloetter.at</w:t>
          </w:r>
        </w:p>
      </w:tc>
    </w:tr>
  </w:tbl>
  <w:p w:rsidR="0069092F" w:rsidRPr="00602F6D" w:rsidRDefault="0069092F" w:rsidP="00237115">
    <w:pPr>
      <w:pStyle w:val="Fuzeile"/>
      <w:tabs>
        <w:tab w:val="left" w:pos="2410"/>
        <w:tab w:val="left" w:pos="4536"/>
        <w:tab w:val="left" w:pos="6946"/>
      </w:tabs>
      <w:ind w:right="-284"/>
      <w:rPr>
        <w:rFonts w:ascii="Arial" w:hAnsi="Arial"/>
        <w:color w:val="1451A0"/>
        <w:sz w:val="14"/>
        <w:szCs w:val="14"/>
      </w:rPr>
    </w:pPr>
    <w:r w:rsidRPr="00602F6D">
      <w:rPr>
        <w:rFonts w:ascii="Arial" w:hAnsi="Arial"/>
        <w:color w:val="1451A0"/>
        <w:sz w:val="14"/>
        <w:szCs w:val="14"/>
      </w:rPr>
      <w:t xml:space="preserve">Geschäftsführer: Franz </w:t>
    </w:r>
    <w:proofErr w:type="spellStart"/>
    <w:r w:rsidRPr="00602F6D">
      <w:rPr>
        <w:rFonts w:ascii="Arial" w:hAnsi="Arial"/>
        <w:color w:val="1451A0"/>
        <w:sz w:val="14"/>
        <w:szCs w:val="14"/>
      </w:rPr>
      <w:t>Kinz</w:t>
    </w:r>
    <w:proofErr w:type="spellEnd"/>
    <w:r w:rsidRPr="00602F6D">
      <w:rPr>
        <w:rFonts w:ascii="Arial" w:hAnsi="Arial"/>
        <w:color w:val="1451A0"/>
        <w:sz w:val="14"/>
        <w:szCs w:val="14"/>
      </w:rPr>
      <w:t xml:space="preserve">          </w:t>
    </w:r>
    <w:r w:rsidRPr="00602F6D">
      <w:rPr>
        <w:rFonts w:ascii="Arial" w:hAnsi="Arial"/>
        <w:color w:val="1451A0"/>
        <w:sz w:val="14"/>
        <w:szCs w:val="14"/>
      </w:rPr>
      <w:tab/>
      <w:t>Firmenbuch FN 72783i</w:t>
    </w:r>
    <w:r w:rsidRPr="00602F6D">
      <w:rPr>
        <w:rFonts w:ascii="Arial" w:hAnsi="Arial"/>
        <w:color w:val="1451A0"/>
        <w:sz w:val="14"/>
        <w:szCs w:val="14"/>
      </w:rPr>
      <w:tab/>
      <w:t>ARA-</w:t>
    </w:r>
    <w:proofErr w:type="spellStart"/>
    <w:r w:rsidRPr="00602F6D">
      <w:rPr>
        <w:rFonts w:ascii="Arial" w:hAnsi="Arial"/>
        <w:color w:val="1451A0"/>
        <w:sz w:val="14"/>
        <w:szCs w:val="14"/>
      </w:rPr>
      <w:t>Nr</w:t>
    </w:r>
    <w:proofErr w:type="spellEnd"/>
    <w:r w:rsidRPr="00602F6D">
      <w:rPr>
        <w:rFonts w:ascii="Arial" w:hAnsi="Arial"/>
        <w:color w:val="1451A0"/>
        <w:sz w:val="14"/>
        <w:szCs w:val="14"/>
      </w:rPr>
      <w:t xml:space="preserve">: 8965      DVR 0833215   </w:t>
    </w:r>
    <w:r w:rsidRPr="00602F6D">
      <w:rPr>
        <w:rFonts w:ascii="Arial" w:hAnsi="Arial"/>
        <w:color w:val="1451A0"/>
        <w:sz w:val="14"/>
        <w:szCs w:val="14"/>
      </w:rPr>
      <w:tab/>
    </w:r>
    <w:proofErr w:type="spellStart"/>
    <w:r w:rsidRPr="00602F6D">
      <w:rPr>
        <w:rFonts w:ascii="Arial" w:hAnsi="Arial"/>
        <w:color w:val="1451A0"/>
        <w:sz w:val="14"/>
        <w:szCs w:val="14"/>
      </w:rPr>
      <w:t>USt</w:t>
    </w:r>
    <w:proofErr w:type="spellEnd"/>
    <w:r w:rsidRPr="00602F6D">
      <w:rPr>
        <w:rFonts w:ascii="Arial" w:hAnsi="Arial"/>
        <w:color w:val="1451A0"/>
        <w:sz w:val="14"/>
        <w:szCs w:val="14"/>
      </w:rPr>
      <w:t>-ID: ATU33851301</w:t>
    </w:r>
  </w:p>
  <w:p w:rsidR="0069092F" w:rsidRPr="00602F6D" w:rsidRDefault="0069092F" w:rsidP="00237115">
    <w:pPr>
      <w:pStyle w:val="Fuzeile"/>
      <w:tabs>
        <w:tab w:val="left" w:pos="2410"/>
        <w:tab w:val="left" w:pos="4536"/>
        <w:tab w:val="left" w:pos="6946"/>
      </w:tabs>
      <w:ind w:right="-284"/>
      <w:rPr>
        <w:rFonts w:ascii="Arial" w:hAnsi="Arial"/>
        <w:color w:val="1451A0"/>
        <w:sz w:val="14"/>
        <w:szCs w:val="14"/>
      </w:rPr>
    </w:pPr>
    <w:r w:rsidRPr="00602F6D">
      <w:rPr>
        <w:rFonts w:ascii="Arial" w:hAnsi="Arial"/>
        <w:color w:val="1451A0"/>
        <w:sz w:val="14"/>
        <w:szCs w:val="14"/>
      </w:rPr>
      <w:t xml:space="preserve">Bank Austria </w:t>
    </w:r>
    <w:proofErr w:type="spellStart"/>
    <w:r w:rsidRPr="00602F6D">
      <w:rPr>
        <w:rFonts w:ascii="Arial" w:hAnsi="Arial"/>
        <w:color w:val="1451A0"/>
        <w:sz w:val="14"/>
        <w:szCs w:val="14"/>
      </w:rPr>
      <w:t>Creditanstalt</w:t>
    </w:r>
    <w:proofErr w:type="spellEnd"/>
    <w:r w:rsidRPr="00602F6D">
      <w:rPr>
        <w:rFonts w:ascii="Arial" w:hAnsi="Arial"/>
        <w:color w:val="1451A0"/>
        <w:sz w:val="14"/>
        <w:szCs w:val="14"/>
      </w:rPr>
      <w:t xml:space="preserve"> AG  </w:t>
    </w:r>
    <w:r w:rsidRPr="00602F6D">
      <w:rPr>
        <w:rFonts w:ascii="Arial" w:hAnsi="Arial"/>
        <w:color w:val="1451A0"/>
        <w:sz w:val="14"/>
        <w:szCs w:val="14"/>
      </w:rPr>
      <w:tab/>
      <w:t>Konto 00956453500  BLZ 12000</w:t>
    </w:r>
    <w:r w:rsidRPr="00602F6D">
      <w:rPr>
        <w:rFonts w:ascii="Arial" w:hAnsi="Arial"/>
        <w:color w:val="1451A0"/>
        <w:sz w:val="14"/>
        <w:szCs w:val="14"/>
      </w:rPr>
      <w:tab/>
      <w:t>IBAN: AT16 1100 0009 5645 3500</w:t>
    </w:r>
    <w:r w:rsidRPr="00602F6D">
      <w:rPr>
        <w:rFonts w:ascii="Arial" w:hAnsi="Arial"/>
        <w:color w:val="1451A0"/>
        <w:sz w:val="14"/>
        <w:szCs w:val="14"/>
      </w:rPr>
      <w:tab/>
      <w:t>BIC: BKAUATWW</w:t>
    </w:r>
  </w:p>
  <w:p w:rsidR="0069092F" w:rsidRDefault="0069092F" w:rsidP="00237115">
    <w:pPr>
      <w:pStyle w:val="Fuzeile"/>
      <w:tabs>
        <w:tab w:val="left" w:pos="2410"/>
        <w:tab w:val="left" w:pos="4536"/>
        <w:tab w:val="left" w:pos="6946"/>
      </w:tabs>
      <w:ind w:right="-284"/>
      <w:rPr>
        <w:rFonts w:ascii="Arial" w:hAnsi="Arial"/>
        <w:color w:val="1451A0"/>
        <w:sz w:val="14"/>
        <w:szCs w:val="14"/>
      </w:rPr>
    </w:pPr>
    <w:proofErr w:type="spellStart"/>
    <w:r w:rsidRPr="00602F6D">
      <w:rPr>
        <w:rFonts w:ascii="Arial" w:hAnsi="Arial"/>
        <w:color w:val="1451A0"/>
        <w:sz w:val="14"/>
        <w:szCs w:val="14"/>
      </w:rPr>
      <w:t>Oberbank</w:t>
    </w:r>
    <w:proofErr w:type="spellEnd"/>
    <w:r w:rsidRPr="00602F6D">
      <w:rPr>
        <w:rFonts w:ascii="Arial" w:hAnsi="Arial"/>
        <w:color w:val="1451A0"/>
        <w:sz w:val="14"/>
        <w:szCs w:val="14"/>
      </w:rPr>
      <w:t xml:space="preserve"> Salzburg                          </w:t>
    </w:r>
    <w:r w:rsidRPr="00602F6D">
      <w:rPr>
        <w:rFonts w:ascii="Arial" w:hAnsi="Arial"/>
        <w:color w:val="1451A0"/>
        <w:sz w:val="14"/>
        <w:szCs w:val="14"/>
      </w:rPr>
      <w:tab/>
      <w:t xml:space="preserve">Konto 00371004060  BLZ 15090 </w:t>
    </w:r>
    <w:r w:rsidRPr="00602F6D">
      <w:rPr>
        <w:rFonts w:ascii="Arial" w:hAnsi="Arial"/>
        <w:color w:val="1451A0"/>
        <w:sz w:val="14"/>
        <w:szCs w:val="14"/>
      </w:rPr>
      <w:tab/>
      <w:t>IBAN: AT29 1509 0003 7100 4060</w:t>
    </w:r>
    <w:r w:rsidRPr="00602F6D">
      <w:rPr>
        <w:rFonts w:ascii="Arial" w:hAnsi="Arial"/>
        <w:color w:val="1451A0"/>
        <w:sz w:val="14"/>
        <w:szCs w:val="14"/>
      </w:rPr>
      <w:tab/>
      <w:t>BIC: OBKLAT2L</w:t>
    </w:r>
  </w:p>
  <w:p w:rsidR="0069092F" w:rsidRPr="00454E3A" w:rsidRDefault="0069092F" w:rsidP="00237115">
    <w:pPr>
      <w:pStyle w:val="Fuzeile"/>
      <w:tabs>
        <w:tab w:val="left" w:pos="2410"/>
        <w:tab w:val="left" w:pos="4536"/>
        <w:tab w:val="left" w:pos="6946"/>
      </w:tabs>
      <w:ind w:right="-284"/>
      <w:rPr>
        <w:rFonts w:ascii="Arial" w:hAnsi="Arial"/>
        <w:color w:val="1451A0"/>
        <w:sz w:val="6"/>
        <w:szCs w:val="6"/>
      </w:rPr>
    </w:pPr>
  </w:p>
  <w:p w:rsidR="0069092F" w:rsidRPr="00602F6D" w:rsidRDefault="0069092F" w:rsidP="00237115">
    <w:pPr>
      <w:pStyle w:val="Fuzeile"/>
      <w:tabs>
        <w:tab w:val="left" w:pos="0"/>
        <w:tab w:val="left" w:pos="4536"/>
      </w:tabs>
      <w:ind w:left="-142" w:right="-284"/>
      <w:rPr>
        <w:rFonts w:ascii="Arial" w:hAnsi="Arial"/>
        <w:color w:val="1451A0"/>
        <w:sz w:val="14"/>
        <w:szCs w:val="14"/>
      </w:rPr>
    </w:pPr>
    <w:r w:rsidRPr="00602F6D">
      <w:rPr>
        <w:rFonts w:ascii="Arial" w:hAnsi="Arial"/>
        <w:color w:val="1451A0"/>
        <w:sz w:val="14"/>
        <w:szCs w:val="14"/>
      </w:rPr>
      <w:tab/>
      <w:t>Beanstandungen innerhalb 8 Ta</w:t>
    </w:r>
    <w:r>
      <w:rPr>
        <w:rFonts w:ascii="Arial" w:hAnsi="Arial"/>
        <w:color w:val="1451A0"/>
        <w:sz w:val="14"/>
        <w:szCs w:val="14"/>
      </w:rPr>
      <w:t xml:space="preserve">gen nach Empfang. </w:t>
    </w:r>
    <w:r w:rsidRPr="00602F6D">
      <w:rPr>
        <w:rFonts w:ascii="Arial" w:hAnsi="Arial"/>
        <w:color w:val="1451A0"/>
        <w:sz w:val="14"/>
        <w:szCs w:val="14"/>
      </w:rPr>
      <w:t>Eigentumsvorbehalt bis zur vollständigen B</w:t>
    </w:r>
    <w:r>
      <w:rPr>
        <w:rFonts w:ascii="Arial" w:hAnsi="Arial"/>
        <w:color w:val="1451A0"/>
        <w:sz w:val="14"/>
        <w:szCs w:val="14"/>
      </w:rPr>
      <w:t xml:space="preserve">ezahlung. </w:t>
    </w:r>
    <w:r w:rsidRPr="00602F6D">
      <w:rPr>
        <w:rFonts w:ascii="Arial" w:hAnsi="Arial"/>
        <w:color w:val="1451A0"/>
        <w:sz w:val="14"/>
        <w:szCs w:val="14"/>
      </w:rPr>
      <w:t>Erfüllungsort und Gerichtsstand ist Salzburg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B4" w:rsidRDefault="000760B4">
      <w:r>
        <w:separator/>
      </w:r>
    </w:p>
  </w:footnote>
  <w:footnote w:type="continuationSeparator" w:id="0">
    <w:p w:rsidR="000760B4" w:rsidRDefault="00076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2F" w:rsidRDefault="0069092F" w:rsidP="00666B35">
    <w:pPr>
      <w:pStyle w:val="Kopfzeile"/>
      <w:jc w:val="center"/>
    </w:pPr>
    <w:r>
      <w:rPr>
        <w:noProof/>
      </w:rPr>
      <w:drawing>
        <wp:inline distT="0" distB="0" distL="0" distR="0">
          <wp:extent cx="2419350" cy="53340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2031"/>
    <w:multiLevelType w:val="multilevel"/>
    <w:tmpl w:val="1C2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42889"/>
    <w:multiLevelType w:val="multilevel"/>
    <w:tmpl w:val="AA8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87FB4"/>
    <w:rsid w:val="000045A4"/>
    <w:rsid w:val="000671B0"/>
    <w:rsid w:val="000760B4"/>
    <w:rsid w:val="0015390F"/>
    <w:rsid w:val="00163858"/>
    <w:rsid w:val="001C4021"/>
    <w:rsid w:val="001D1CC0"/>
    <w:rsid w:val="00226E4E"/>
    <w:rsid w:val="00235DE0"/>
    <w:rsid w:val="00237115"/>
    <w:rsid w:val="002477B8"/>
    <w:rsid w:val="002B4F1B"/>
    <w:rsid w:val="002B603C"/>
    <w:rsid w:val="003262EA"/>
    <w:rsid w:val="003360D1"/>
    <w:rsid w:val="003A5070"/>
    <w:rsid w:val="003D3725"/>
    <w:rsid w:val="00454E3A"/>
    <w:rsid w:val="00490726"/>
    <w:rsid w:val="004C2A6B"/>
    <w:rsid w:val="00523A2D"/>
    <w:rsid w:val="00532474"/>
    <w:rsid w:val="005336BE"/>
    <w:rsid w:val="005733CF"/>
    <w:rsid w:val="00594D98"/>
    <w:rsid w:val="005E6964"/>
    <w:rsid w:val="00602921"/>
    <w:rsid w:val="00602F6D"/>
    <w:rsid w:val="00614DFE"/>
    <w:rsid w:val="00662D24"/>
    <w:rsid w:val="00666B35"/>
    <w:rsid w:val="00667979"/>
    <w:rsid w:val="0068529D"/>
    <w:rsid w:val="0069092F"/>
    <w:rsid w:val="006A41AD"/>
    <w:rsid w:val="006C7587"/>
    <w:rsid w:val="00705697"/>
    <w:rsid w:val="0079783D"/>
    <w:rsid w:val="007D6773"/>
    <w:rsid w:val="007E13E9"/>
    <w:rsid w:val="007E795F"/>
    <w:rsid w:val="00803DAF"/>
    <w:rsid w:val="00810596"/>
    <w:rsid w:val="00887FB4"/>
    <w:rsid w:val="0090204E"/>
    <w:rsid w:val="0090453E"/>
    <w:rsid w:val="00911E21"/>
    <w:rsid w:val="00952E51"/>
    <w:rsid w:val="009F48B6"/>
    <w:rsid w:val="00A1446A"/>
    <w:rsid w:val="00A17FBC"/>
    <w:rsid w:val="00A44363"/>
    <w:rsid w:val="00A5115E"/>
    <w:rsid w:val="00B1401E"/>
    <w:rsid w:val="00B748A1"/>
    <w:rsid w:val="00B800A7"/>
    <w:rsid w:val="00B85826"/>
    <w:rsid w:val="00B92A59"/>
    <w:rsid w:val="00BB3F78"/>
    <w:rsid w:val="00C010DB"/>
    <w:rsid w:val="00C51AA8"/>
    <w:rsid w:val="00C809CC"/>
    <w:rsid w:val="00CE2005"/>
    <w:rsid w:val="00CE23D2"/>
    <w:rsid w:val="00D72DFE"/>
    <w:rsid w:val="00DC59F9"/>
    <w:rsid w:val="00DE5312"/>
    <w:rsid w:val="00E11CEA"/>
    <w:rsid w:val="00E62263"/>
    <w:rsid w:val="00F07C6B"/>
    <w:rsid w:val="00F30668"/>
    <w:rsid w:val="00F76E18"/>
    <w:rsid w:val="00FC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4D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94D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94D9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94D98"/>
    <w:rPr>
      <w:color w:val="0000FF"/>
      <w:u w:val="single"/>
    </w:rPr>
  </w:style>
  <w:style w:type="character" w:styleId="BesuchterHyperlink">
    <w:name w:val="FollowedHyperlink"/>
    <w:basedOn w:val="Absatz-Standardschriftart"/>
    <w:rsid w:val="00594D9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6029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292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A4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oetter.de/verfahren/01-vorbehandlung/stripper/" TargetMode="External"/><Relationship Id="rId13" Type="http://schemas.openxmlformats.org/officeDocument/2006/relationships/hyperlink" Target="http://www.schloetter.de/verfahren/06-silber/" TargetMode="External"/><Relationship Id="rId18" Type="http://schemas.openxmlformats.org/officeDocument/2006/relationships/hyperlink" Target="http://www.schloetter.de/verfahren/11-zinnlegierunge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chloetter.de/verfahren/05-chrom/" TargetMode="External"/><Relationship Id="rId17" Type="http://schemas.openxmlformats.org/officeDocument/2006/relationships/hyperlink" Target="http://www.schloetter.de/verfahren/10-zin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loetter.de/verfahren/09-passivierungen-chromatierungen/passivierungen/" TargetMode="External"/><Relationship Id="rId20" Type="http://schemas.openxmlformats.org/officeDocument/2006/relationships/hyperlink" Target="http://www.schloetter.de/verfahren/18-chemisch-nickel/chemisch-nick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loetter.de/verfahren/04-nickel/elektrolyt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loetter.de/verfahren/08-zink-undzinklegierunge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loetter.de/verfahren/03-kupfer/leiterplatten/" TargetMode="External"/><Relationship Id="rId19" Type="http://schemas.openxmlformats.org/officeDocument/2006/relationships/hyperlink" Target="http://www.schloetter.de/verfahren/12-diverse-verfahr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loetter.de/verfahren/02-entfetter/" TargetMode="External"/><Relationship Id="rId14" Type="http://schemas.openxmlformats.org/officeDocument/2006/relationships/hyperlink" Target="http://www.schloetter.de/verfahren/07-gold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chloett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42A1-D57F-42DA-BB70-0C789A8A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2992</Words>
  <Characters>24093</Characters>
  <Application>Microsoft Office Word</Application>
  <DocSecurity>0</DocSecurity>
  <Lines>200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Schlötter</Company>
  <LinksUpToDate>false</LinksUpToDate>
  <CharactersWithSpaces>27031</CharactersWithSpaces>
  <SharedDoc>false</SharedDoc>
  <HLinks>
    <vt:vector size="6" baseType="variant">
      <vt:variant>
        <vt:i4>4522091</vt:i4>
      </vt:variant>
      <vt:variant>
        <vt:i4>0</vt:i4>
      </vt:variant>
      <vt:variant>
        <vt:i4>0</vt:i4>
      </vt:variant>
      <vt:variant>
        <vt:i4>5</vt:i4>
      </vt:variant>
      <vt:variant>
        <vt:lpwstr>mailto:office@schloetter.at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lauterbacher</dc:creator>
  <cp:lastModifiedBy>Keskic Nermin</cp:lastModifiedBy>
  <cp:revision>2</cp:revision>
  <cp:lastPrinted>2012-04-24T12:47:00Z</cp:lastPrinted>
  <dcterms:created xsi:type="dcterms:W3CDTF">2013-07-23T11:02:00Z</dcterms:created>
  <dcterms:modified xsi:type="dcterms:W3CDTF">2013-07-23T11:02:00Z</dcterms:modified>
</cp:coreProperties>
</file>